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3C81A" w14:textId="77777777" w:rsidR="00CA3BA2" w:rsidRPr="00CA3BA2" w:rsidRDefault="00CA3BA2" w:rsidP="00CA3BA2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2"/>
        <w:gridCol w:w="6146"/>
      </w:tblGrid>
      <w:tr w:rsidR="00CA3BA2" w:rsidRPr="00CA3BA2" w14:paraId="3BB5E624" w14:textId="77777777" w:rsidTr="00302BD6">
        <w:trPr>
          <w:trHeight w:val="477"/>
        </w:trPr>
        <w:tc>
          <w:tcPr>
            <w:tcW w:w="3282" w:type="dxa"/>
          </w:tcPr>
          <w:p w14:paraId="40E06077" w14:textId="1298407A" w:rsidR="00CA3BA2" w:rsidRPr="00CA3BA2" w:rsidRDefault="00CA3BA2" w:rsidP="005C7179">
            <w:pPr>
              <w:jc w:val="both"/>
            </w:pPr>
            <w:r w:rsidRPr="00CA3BA2">
              <w:t xml:space="preserve"> </w:t>
            </w:r>
            <w:r w:rsidRPr="00CA3BA2">
              <w:rPr>
                <w:b/>
                <w:bCs/>
              </w:rPr>
              <w:t xml:space="preserve">Titolo dello studio </w:t>
            </w:r>
          </w:p>
        </w:tc>
        <w:tc>
          <w:tcPr>
            <w:tcW w:w="6146" w:type="dxa"/>
          </w:tcPr>
          <w:p w14:paraId="7AE198F5" w14:textId="4EEEAE31" w:rsidR="00CA3BA2" w:rsidRPr="00CA3BA2" w:rsidRDefault="009C55ED" w:rsidP="00625463">
            <w:pPr>
              <w:jc w:val="both"/>
            </w:pPr>
            <w:r w:rsidRPr="00C80BF3">
              <w:rPr>
                <w:rFonts w:ascii="Calibri" w:hAnsi="Calibri" w:cs="Calibri"/>
                <w:szCs w:val="24"/>
              </w:rPr>
              <w:t xml:space="preserve">Studio randomizzato di fase III su </w:t>
            </w:r>
            <w:proofErr w:type="spellStart"/>
            <w:r w:rsidRPr="00C80BF3">
              <w:rPr>
                <w:rFonts w:ascii="Calibri" w:hAnsi="Calibri" w:cs="Calibri"/>
                <w:szCs w:val="24"/>
              </w:rPr>
              <w:t>N</w:t>
            </w:r>
            <w:r>
              <w:rPr>
                <w:rFonts w:ascii="Calibri" w:hAnsi="Calibri" w:cs="Calibri"/>
                <w:szCs w:val="24"/>
              </w:rPr>
              <w:t>I</w:t>
            </w:r>
            <w:r w:rsidRPr="00C80BF3">
              <w:rPr>
                <w:rFonts w:ascii="Calibri" w:hAnsi="Calibri" w:cs="Calibri"/>
                <w:szCs w:val="24"/>
              </w:rPr>
              <w:t>raparib-</w:t>
            </w:r>
            <w:r>
              <w:rPr>
                <w:rFonts w:ascii="Calibri" w:hAnsi="Calibri" w:cs="Calibri"/>
                <w:szCs w:val="24"/>
              </w:rPr>
              <w:t>dostarlimab</w:t>
            </w:r>
            <w:proofErr w:type="spellEnd"/>
            <w:r>
              <w:rPr>
                <w:rFonts w:ascii="Calibri" w:hAnsi="Calibri" w:cs="Calibri"/>
                <w:szCs w:val="24"/>
              </w:rPr>
              <w:t xml:space="preserve"> </w:t>
            </w:r>
            <w:r w:rsidRPr="00C80BF3">
              <w:rPr>
                <w:rFonts w:ascii="Calibri" w:hAnsi="Calibri" w:cs="Calibri"/>
                <w:szCs w:val="24"/>
              </w:rPr>
              <w:t xml:space="preserve">vs </w:t>
            </w:r>
            <w:proofErr w:type="spellStart"/>
            <w:r>
              <w:rPr>
                <w:rFonts w:ascii="Calibri" w:hAnsi="Calibri" w:cs="Calibri"/>
                <w:szCs w:val="24"/>
              </w:rPr>
              <w:t>CHE</w:t>
            </w:r>
            <w:r w:rsidRPr="00C80BF3">
              <w:rPr>
                <w:rFonts w:ascii="Calibri" w:hAnsi="Calibri" w:cs="Calibri"/>
                <w:szCs w:val="24"/>
              </w:rPr>
              <w:t>mioterapia</w:t>
            </w:r>
            <w:proofErr w:type="spellEnd"/>
            <w:r w:rsidRPr="00C80BF3">
              <w:rPr>
                <w:rFonts w:ascii="Calibri" w:hAnsi="Calibri" w:cs="Calibri"/>
                <w:szCs w:val="24"/>
              </w:rPr>
              <w:t xml:space="preserve"> a scelta del medico</w:t>
            </w:r>
            <w:r>
              <w:rPr>
                <w:rFonts w:ascii="Calibri" w:hAnsi="Calibri" w:cs="Calibri"/>
                <w:szCs w:val="24"/>
              </w:rPr>
              <w:t>,</w:t>
            </w:r>
            <w:r w:rsidRPr="00C80BF3">
              <w:rPr>
                <w:rFonts w:ascii="Calibri" w:hAnsi="Calibri" w:cs="Calibri"/>
                <w:szCs w:val="24"/>
              </w:rPr>
              <w:t xml:space="preserve"> in pazienti </w:t>
            </w:r>
            <w:r>
              <w:rPr>
                <w:rFonts w:ascii="Calibri" w:hAnsi="Calibri" w:cs="Calibri"/>
                <w:szCs w:val="24"/>
              </w:rPr>
              <w:t>con tumore ricorrente ovarico</w:t>
            </w:r>
            <w:r w:rsidRPr="00C80BF3">
              <w:rPr>
                <w:rFonts w:ascii="Calibri" w:hAnsi="Calibri" w:cs="Calibri"/>
                <w:szCs w:val="24"/>
              </w:rPr>
              <w:t>,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C80BF3">
              <w:rPr>
                <w:rFonts w:ascii="Calibri" w:hAnsi="Calibri" w:cs="Calibri"/>
                <w:szCs w:val="24"/>
              </w:rPr>
              <w:t xml:space="preserve">delle tube di </w:t>
            </w:r>
            <w:proofErr w:type="spellStart"/>
            <w:r w:rsidRPr="00C80BF3">
              <w:rPr>
                <w:rFonts w:ascii="Calibri" w:hAnsi="Calibri" w:cs="Calibri"/>
                <w:szCs w:val="24"/>
              </w:rPr>
              <w:t>Falloppio</w:t>
            </w:r>
            <w:proofErr w:type="spellEnd"/>
            <w:r w:rsidRPr="00C80BF3">
              <w:rPr>
                <w:rFonts w:ascii="Calibri" w:hAnsi="Calibri" w:cs="Calibri"/>
                <w:szCs w:val="24"/>
              </w:rPr>
              <w:t xml:space="preserve"> o </w:t>
            </w:r>
            <w:r>
              <w:rPr>
                <w:rFonts w:ascii="Calibri" w:hAnsi="Calibri" w:cs="Calibri"/>
                <w:szCs w:val="24"/>
              </w:rPr>
              <w:t xml:space="preserve">primitivo del peritoneo, </w:t>
            </w:r>
            <w:r w:rsidRPr="00C80BF3">
              <w:rPr>
                <w:rFonts w:ascii="Calibri" w:hAnsi="Calibri" w:cs="Calibri"/>
                <w:szCs w:val="24"/>
              </w:rPr>
              <w:t>non candida</w:t>
            </w:r>
            <w:r>
              <w:rPr>
                <w:rFonts w:ascii="Calibri" w:hAnsi="Calibri" w:cs="Calibri"/>
                <w:szCs w:val="24"/>
              </w:rPr>
              <w:t>bili</w:t>
            </w:r>
            <w:r w:rsidRPr="00C80BF3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 xml:space="preserve">ad un trattamento a base di platino: studio </w:t>
            </w:r>
            <w:proofErr w:type="spellStart"/>
            <w:r>
              <w:rPr>
                <w:rFonts w:ascii="Calibri" w:hAnsi="Calibri" w:cs="Calibri"/>
                <w:szCs w:val="24"/>
              </w:rPr>
              <w:t>NItCHE</w:t>
            </w:r>
            <w:proofErr w:type="spellEnd"/>
            <w:r>
              <w:rPr>
                <w:rFonts w:ascii="Calibri" w:hAnsi="Calibri" w:cs="Calibri"/>
                <w:szCs w:val="24"/>
              </w:rPr>
              <w:t xml:space="preserve"> (MITO 33)</w:t>
            </w:r>
          </w:p>
        </w:tc>
      </w:tr>
      <w:tr w:rsidR="00CA3BA2" w:rsidRPr="00CA3BA2" w14:paraId="15C63AE3" w14:textId="77777777" w:rsidTr="00302BD6">
        <w:trPr>
          <w:trHeight w:val="224"/>
        </w:trPr>
        <w:tc>
          <w:tcPr>
            <w:tcW w:w="3282" w:type="dxa"/>
          </w:tcPr>
          <w:p w14:paraId="4C4AC5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Versione e data del protocollo </w:t>
            </w:r>
          </w:p>
        </w:tc>
        <w:tc>
          <w:tcPr>
            <w:tcW w:w="6146" w:type="dxa"/>
          </w:tcPr>
          <w:p w14:paraId="6B903175" w14:textId="1AB961A6" w:rsidR="00CA3BA2" w:rsidRPr="00CA3BA2" w:rsidRDefault="009C55ED" w:rsidP="009C55ED">
            <w:pPr>
              <w:jc w:val="both"/>
            </w:pPr>
            <w:r>
              <w:t>2.1 del 05/05/2022</w:t>
            </w:r>
          </w:p>
        </w:tc>
      </w:tr>
      <w:tr w:rsidR="00CA3BA2" w:rsidRPr="00CA3BA2" w14:paraId="27BF9170" w14:textId="77777777" w:rsidTr="00302BD6">
        <w:trPr>
          <w:trHeight w:val="477"/>
        </w:trPr>
        <w:tc>
          <w:tcPr>
            <w:tcW w:w="3282" w:type="dxa"/>
          </w:tcPr>
          <w:p w14:paraId="70CDC0C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Pazienti in studio </w:t>
            </w:r>
          </w:p>
        </w:tc>
        <w:tc>
          <w:tcPr>
            <w:tcW w:w="6146" w:type="dxa"/>
          </w:tcPr>
          <w:p w14:paraId="206A4401" w14:textId="460A23D7" w:rsidR="00CA3BA2" w:rsidRPr="00CA3BA2" w:rsidRDefault="009C55ED" w:rsidP="005C7179">
            <w:pPr>
              <w:jc w:val="both"/>
            </w:pPr>
            <w:r w:rsidRPr="00C80BF3">
              <w:rPr>
                <w:rFonts w:ascii="Calibri" w:hAnsi="Calibri" w:cs="Calibri"/>
                <w:szCs w:val="24"/>
              </w:rPr>
              <w:t xml:space="preserve">pazienti </w:t>
            </w:r>
            <w:r>
              <w:rPr>
                <w:rFonts w:ascii="Calibri" w:hAnsi="Calibri" w:cs="Calibri"/>
                <w:szCs w:val="24"/>
              </w:rPr>
              <w:t>con tumore ricorrente ovarico</w:t>
            </w:r>
            <w:r w:rsidRPr="00C80BF3">
              <w:rPr>
                <w:rFonts w:ascii="Calibri" w:hAnsi="Calibri" w:cs="Calibri"/>
                <w:szCs w:val="24"/>
              </w:rPr>
              <w:t>,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 w:rsidRPr="00C80BF3">
              <w:rPr>
                <w:rFonts w:ascii="Calibri" w:hAnsi="Calibri" w:cs="Calibri"/>
                <w:szCs w:val="24"/>
              </w:rPr>
              <w:t xml:space="preserve">delle tube di </w:t>
            </w:r>
            <w:proofErr w:type="spellStart"/>
            <w:r w:rsidRPr="00C80BF3">
              <w:rPr>
                <w:rFonts w:ascii="Calibri" w:hAnsi="Calibri" w:cs="Calibri"/>
                <w:szCs w:val="24"/>
              </w:rPr>
              <w:t>Falloppio</w:t>
            </w:r>
            <w:proofErr w:type="spellEnd"/>
            <w:r w:rsidRPr="00C80BF3">
              <w:rPr>
                <w:rFonts w:ascii="Calibri" w:hAnsi="Calibri" w:cs="Calibri"/>
                <w:szCs w:val="24"/>
              </w:rPr>
              <w:t xml:space="preserve"> o </w:t>
            </w:r>
            <w:r>
              <w:rPr>
                <w:rFonts w:ascii="Calibri" w:hAnsi="Calibri" w:cs="Calibri"/>
                <w:szCs w:val="24"/>
              </w:rPr>
              <w:t xml:space="preserve">primitivo del peritoneo, </w:t>
            </w:r>
            <w:r w:rsidRPr="00C80BF3">
              <w:rPr>
                <w:rFonts w:ascii="Calibri" w:hAnsi="Calibri" w:cs="Calibri"/>
                <w:szCs w:val="24"/>
              </w:rPr>
              <w:t>non candida</w:t>
            </w:r>
            <w:r>
              <w:rPr>
                <w:rFonts w:ascii="Calibri" w:hAnsi="Calibri" w:cs="Calibri"/>
                <w:szCs w:val="24"/>
              </w:rPr>
              <w:t>bili</w:t>
            </w:r>
            <w:r w:rsidRPr="00C80BF3"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ad un trattamento a base di platino</w:t>
            </w:r>
          </w:p>
        </w:tc>
      </w:tr>
      <w:tr w:rsidR="00CA3BA2" w:rsidRPr="00CA3BA2" w14:paraId="5E3F029B" w14:textId="77777777" w:rsidTr="00302BD6">
        <w:trPr>
          <w:trHeight w:val="165"/>
        </w:trPr>
        <w:tc>
          <w:tcPr>
            <w:tcW w:w="3282" w:type="dxa"/>
          </w:tcPr>
          <w:p w14:paraId="7B3B3C9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intervento </w:t>
            </w:r>
          </w:p>
        </w:tc>
        <w:tc>
          <w:tcPr>
            <w:tcW w:w="6146" w:type="dxa"/>
          </w:tcPr>
          <w:p w14:paraId="2A8F8070" w14:textId="59DB9E5F" w:rsidR="00CA3BA2" w:rsidRPr="00CA3BA2" w:rsidRDefault="009C55ED" w:rsidP="005C7179">
            <w:pPr>
              <w:jc w:val="both"/>
            </w:pPr>
            <w:proofErr w:type="spellStart"/>
            <w:r>
              <w:t>Niraparib</w:t>
            </w:r>
            <w:proofErr w:type="spellEnd"/>
            <w:r>
              <w:t xml:space="preserve"> + </w:t>
            </w:r>
            <w:proofErr w:type="spellStart"/>
            <w:r>
              <w:t>Dostarlimab</w:t>
            </w:r>
            <w:proofErr w:type="spellEnd"/>
          </w:p>
        </w:tc>
      </w:tr>
      <w:tr w:rsidR="00CA3BA2" w:rsidRPr="00CA3BA2" w14:paraId="4CA9E9DC" w14:textId="77777777" w:rsidTr="00302BD6">
        <w:trPr>
          <w:trHeight w:val="165"/>
        </w:trPr>
        <w:tc>
          <w:tcPr>
            <w:tcW w:w="3282" w:type="dxa"/>
          </w:tcPr>
          <w:p w14:paraId="3253DDCF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Gruppo di controllo </w:t>
            </w:r>
          </w:p>
        </w:tc>
        <w:tc>
          <w:tcPr>
            <w:tcW w:w="6146" w:type="dxa"/>
          </w:tcPr>
          <w:p w14:paraId="47D7B4DD" w14:textId="77777777" w:rsidR="009C55ED" w:rsidRPr="001C2F36" w:rsidRDefault="009C55ED" w:rsidP="009C55ED">
            <w:pPr>
              <w:spacing w:line="36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Chemioterapia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scelta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dallo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Sperimentatore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>:</w:t>
            </w:r>
          </w:p>
          <w:p w14:paraId="39424BA4" w14:textId="77777777" w:rsidR="009C55ED" w:rsidRPr="001C2F36" w:rsidRDefault="009C55ED" w:rsidP="009C55E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Doxorubicina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Liposomiale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Pegylata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1C2F36">
              <w:rPr>
                <w:rFonts w:ascii="Calibri" w:hAnsi="Calibri" w:cs="Calibri"/>
                <w:lang w:val="en-US"/>
              </w:rPr>
              <w:t>40 mg/</w:t>
            </w:r>
            <w:proofErr w:type="spellStart"/>
            <w:r w:rsidRPr="001C2F36">
              <w:rPr>
                <w:rFonts w:ascii="Calibri" w:hAnsi="Calibri" w:cs="Calibri"/>
                <w:lang w:val="en-US"/>
              </w:rPr>
              <w:t>mq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iv q 28</w:t>
            </w:r>
          </w:p>
          <w:p w14:paraId="3F5CA5C0" w14:textId="77777777" w:rsidR="009C55ED" w:rsidRPr="001C2F36" w:rsidRDefault="009C55ED" w:rsidP="009C55E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r w:rsidRPr="001C2F36">
              <w:rPr>
                <w:rFonts w:ascii="Calibri" w:hAnsi="Calibri" w:cs="Calibri"/>
                <w:lang w:val="en-US"/>
              </w:rPr>
              <w:t xml:space="preserve">Paclitaxel </w:t>
            </w:r>
            <w:proofErr w:type="spellStart"/>
            <w:r>
              <w:rPr>
                <w:rFonts w:ascii="Calibri" w:hAnsi="Calibri" w:cs="Calibri"/>
                <w:lang w:val="en-US"/>
              </w:rPr>
              <w:t>settimanale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1C2F36">
              <w:rPr>
                <w:rFonts w:ascii="Calibri" w:hAnsi="Calibri" w:cs="Calibri"/>
                <w:lang w:val="en-US"/>
              </w:rPr>
              <w:t>80 mg/</w:t>
            </w:r>
            <w:proofErr w:type="spellStart"/>
            <w:r w:rsidRPr="001C2F36">
              <w:rPr>
                <w:rFonts w:ascii="Calibri" w:hAnsi="Calibri" w:cs="Calibri"/>
                <w:lang w:val="en-US"/>
              </w:rPr>
              <w:t>mq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d 1,8,15 q 28</w:t>
            </w:r>
          </w:p>
          <w:p w14:paraId="604F820D" w14:textId="77777777" w:rsidR="009C55ED" w:rsidRPr="001C2F36" w:rsidRDefault="009C55ED" w:rsidP="009C55E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1C2F36">
              <w:rPr>
                <w:rFonts w:ascii="Calibri" w:hAnsi="Calibri" w:cs="Calibri"/>
                <w:lang w:val="en-US"/>
              </w:rPr>
              <w:t>Gemcitabin</w:t>
            </w:r>
            <w:r>
              <w:rPr>
                <w:rFonts w:ascii="Calibri" w:hAnsi="Calibri" w:cs="Calibri"/>
                <w:lang w:val="en-US"/>
              </w:rPr>
              <w:t>a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1000 mg/</w:t>
            </w:r>
            <w:proofErr w:type="spellStart"/>
            <w:r w:rsidRPr="001C2F36">
              <w:rPr>
                <w:rFonts w:ascii="Calibri" w:hAnsi="Calibri" w:cs="Calibri"/>
                <w:lang w:val="en-US"/>
              </w:rPr>
              <w:t>mq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d 1,8,15 q 28 </w:t>
            </w:r>
          </w:p>
          <w:p w14:paraId="653D1B9D" w14:textId="77777777" w:rsidR="009C55ED" w:rsidRDefault="009C55ED" w:rsidP="009C55E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1C2F36">
              <w:rPr>
                <w:rFonts w:ascii="Calibri" w:hAnsi="Calibri" w:cs="Calibri"/>
                <w:lang w:val="en-US"/>
              </w:rPr>
              <w:t>Topotecan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1.25 mg/</w:t>
            </w:r>
            <w:proofErr w:type="spellStart"/>
            <w:r w:rsidRPr="001C2F36">
              <w:rPr>
                <w:rFonts w:ascii="Calibri" w:hAnsi="Calibri" w:cs="Calibri"/>
                <w:lang w:val="en-US"/>
              </w:rPr>
              <w:t>mq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d 1-5 q 21</w:t>
            </w:r>
          </w:p>
          <w:p w14:paraId="56711E72" w14:textId="74594FA4" w:rsidR="00CA3BA2" w:rsidRPr="00CA3BA2" w:rsidRDefault="009C55ED" w:rsidP="009C55ED">
            <w:pPr>
              <w:jc w:val="both"/>
            </w:pPr>
            <w:r>
              <w:rPr>
                <w:rFonts w:ascii="Calibri" w:hAnsi="Calibri" w:cs="Calibri"/>
                <w:lang w:val="en-US"/>
              </w:rPr>
              <w:t xml:space="preserve">+/- Bevacizumab </w:t>
            </w:r>
            <w:proofErr w:type="spellStart"/>
            <w:r>
              <w:rPr>
                <w:rFonts w:ascii="Calibri" w:hAnsi="Calibri" w:cs="Calibri"/>
                <w:lang w:val="en-US"/>
              </w:rPr>
              <w:t>alla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schedula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definita</w:t>
            </w:r>
            <w:proofErr w:type="spellEnd"/>
          </w:p>
        </w:tc>
      </w:tr>
      <w:tr w:rsidR="00CA3BA2" w:rsidRPr="00CA3BA2" w14:paraId="4839FD74" w14:textId="77777777" w:rsidTr="00302BD6">
        <w:trPr>
          <w:trHeight w:val="479"/>
        </w:trPr>
        <w:tc>
          <w:tcPr>
            <w:tcW w:w="3282" w:type="dxa"/>
          </w:tcPr>
          <w:p w14:paraId="2D7D6CB9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Promotore </w:t>
            </w:r>
          </w:p>
        </w:tc>
        <w:tc>
          <w:tcPr>
            <w:tcW w:w="6146" w:type="dxa"/>
          </w:tcPr>
          <w:p w14:paraId="0B2FEA3E" w14:textId="58FB0284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3B3E0D64" w14:textId="77777777" w:rsidTr="00302BD6">
        <w:trPr>
          <w:trHeight w:val="605"/>
        </w:trPr>
        <w:tc>
          <w:tcPr>
            <w:tcW w:w="3282" w:type="dxa"/>
          </w:tcPr>
          <w:p w14:paraId="73BD161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Centro Coordinatore </w:t>
            </w:r>
          </w:p>
        </w:tc>
        <w:tc>
          <w:tcPr>
            <w:tcW w:w="6146" w:type="dxa"/>
          </w:tcPr>
          <w:p w14:paraId="0407D333" w14:textId="3A8B88BE" w:rsidR="00CA3BA2" w:rsidRPr="00CA3BA2" w:rsidRDefault="00625463" w:rsidP="005C7179">
            <w:pPr>
              <w:jc w:val="both"/>
            </w:pPr>
            <w:r>
              <w:t>Fondazione Policlinico Universitario Agostino Gemelli IRCCS</w:t>
            </w:r>
          </w:p>
        </w:tc>
      </w:tr>
      <w:tr w:rsidR="00CA3BA2" w:rsidRPr="00CA3BA2" w14:paraId="60CC6C5C" w14:textId="77777777" w:rsidTr="00302BD6">
        <w:trPr>
          <w:trHeight w:val="272"/>
        </w:trPr>
        <w:tc>
          <w:tcPr>
            <w:tcW w:w="3282" w:type="dxa"/>
          </w:tcPr>
          <w:p w14:paraId="56948234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Clinical Research </w:t>
            </w:r>
          </w:p>
          <w:p w14:paraId="1A53ECA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Organization (CRO) </w:t>
            </w:r>
          </w:p>
        </w:tc>
        <w:tc>
          <w:tcPr>
            <w:tcW w:w="6146" w:type="dxa"/>
          </w:tcPr>
          <w:p w14:paraId="20AB258E" w14:textId="1ACA181A" w:rsidR="00CA3BA2" w:rsidRPr="00CA3BA2" w:rsidRDefault="009C55ED" w:rsidP="005C7179">
            <w:pPr>
              <w:jc w:val="both"/>
            </w:pPr>
            <w:r>
              <w:t xml:space="preserve">3B Biotech Research </w:t>
            </w:r>
          </w:p>
        </w:tc>
      </w:tr>
      <w:tr w:rsidR="00CA3BA2" w:rsidRPr="00CA3BA2" w14:paraId="4CF918B9" w14:textId="77777777" w:rsidTr="00302BD6">
        <w:trPr>
          <w:trHeight w:val="99"/>
        </w:trPr>
        <w:tc>
          <w:tcPr>
            <w:tcW w:w="3282" w:type="dxa"/>
          </w:tcPr>
          <w:p w14:paraId="1D65F2F8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Centri partecipanti </w:t>
            </w:r>
          </w:p>
        </w:tc>
        <w:tc>
          <w:tcPr>
            <w:tcW w:w="6146" w:type="dxa"/>
          </w:tcPr>
          <w:p w14:paraId="6B26DCFF" w14:textId="019B0EBB" w:rsidR="00CA3BA2" w:rsidRPr="00CA3BA2" w:rsidRDefault="00302BD6" w:rsidP="005C7179">
            <w:pPr>
              <w:jc w:val="both"/>
            </w:pPr>
            <w:r>
              <w:t>32</w:t>
            </w:r>
          </w:p>
        </w:tc>
      </w:tr>
      <w:tr w:rsidR="00CA3BA2" w:rsidRPr="00CA3BA2" w14:paraId="0839966E" w14:textId="77777777" w:rsidTr="00302BD6">
        <w:trPr>
          <w:trHeight w:val="99"/>
        </w:trPr>
        <w:tc>
          <w:tcPr>
            <w:tcW w:w="3282" w:type="dxa"/>
          </w:tcPr>
          <w:p w14:paraId="0B36553D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Numero di soggetti </w:t>
            </w:r>
          </w:p>
        </w:tc>
        <w:tc>
          <w:tcPr>
            <w:tcW w:w="6146" w:type="dxa"/>
          </w:tcPr>
          <w:p w14:paraId="3E70CB71" w14:textId="425953D6" w:rsidR="00CA3BA2" w:rsidRPr="00CA3BA2" w:rsidRDefault="009C55ED" w:rsidP="0085221F">
            <w:pPr>
              <w:jc w:val="both"/>
            </w:pPr>
            <w:r>
              <w:t>427</w:t>
            </w:r>
          </w:p>
        </w:tc>
      </w:tr>
      <w:tr w:rsidR="00CA3BA2" w:rsidRPr="00CA3BA2" w14:paraId="2237CA64" w14:textId="77777777" w:rsidTr="00302BD6">
        <w:trPr>
          <w:trHeight w:val="605"/>
        </w:trPr>
        <w:tc>
          <w:tcPr>
            <w:tcW w:w="3282" w:type="dxa"/>
          </w:tcPr>
          <w:p w14:paraId="244CAE6A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Durata dello studio </w:t>
            </w:r>
          </w:p>
        </w:tc>
        <w:tc>
          <w:tcPr>
            <w:tcW w:w="6146" w:type="dxa"/>
          </w:tcPr>
          <w:p w14:paraId="2CCBD1AE" w14:textId="734887C0" w:rsidR="00CA3BA2" w:rsidRPr="00CA3BA2" w:rsidRDefault="00302BD6" w:rsidP="00302BD6">
            <w:pPr>
              <w:jc w:val="both"/>
            </w:pPr>
            <w:r>
              <w:rPr>
                <w:rFonts w:ascii="Calibri" w:hAnsi="Calibri" w:cs="Calibri"/>
                <w:lang w:eastAsia="ja-JP"/>
              </w:rPr>
              <w:t>La durata totale dello studio è approssimativamente di 4 anni</w:t>
            </w:r>
          </w:p>
        </w:tc>
      </w:tr>
      <w:tr w:rsidR="00CA3BA2" w:rsidRPr="00CA3BA2" w14:paraId="47082B7A" w14:textId="77777777" w:rsidTr="00302BD6">
        <w:trPr>
          <w:trHeight w:val="99"/>
        </w:trPr>
        <w:tc>
          <w:tcPr>
            <w:tcW w:w="3282" w:type="dxa"/>
          </w:tcPr>
          <w:p w14:paraId="515C316C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Periodo di arruolamento </w:t>
            </w:r>
          </w:p>
        </w:tc>
        <w:tc>
          <w:tcPr>
            <w:tcW w:w="6146" w:type="dxa"/>
          </w:tcPr>
          <w:p w14:paraId="58E0E6EE" w14:textId="21D640D1" w:rsidR="00CA3BA2" w:rsidRPr="00CA3BA2" w:rsidRDefault="00302BD6" w:rsidP="005C7179">
            <w:pPr>
              <w:jc w:val="both"/>
            </w:pPr>
            <w:r>
              <w:t>2.5 anni</w:t>
            </w:r>
          </w:p>
        </w:tc>
      </w:tr>
      <w:tr w:rsidR="00CA3BA2" w:rsidRPr="00CA3BA2" w14:paraId="0D42033D" w14:textId="77777777" w:rsidTr="00302BD6">
        <w:trPr>
          <w:trHeight w:val="99"/>
        </w:trPr>
        <w:tc>
          <w:tcPr>
            <w:tcW w:w="3282" w:type="dxa"/>
          </w:tcPr>
          <w:p w14:paraId="1F78BA31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t xml:space="preserve">Disegno dello studio </w:t>
            </w:r>
          </w:p>
        </w:tc>
        <w:tc>
          <w:tcPr>
            <w:tcW w:w="6146" w:type="dxa"/>
          </w:tcPr>
          <w:p w14:paraId="3A2006A4" w14:textId="5115F661" w:rsidR="009C55ED" w:rsidRDefault="009C55ED" w:rsidP="009C55ED">
            <w:pPr>
              <w:autoSpaceDE w:val="0"/>
              <w:autoSpaceDN w:val="0"/>
              <w:adjustRightInd w:val="0"/>
              <w:spacing w:line="360" w:lineRule="auto"/>
              <w:ind w:right="11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Studio </w:t>
            </w:r>
            <w:proofErr w:type="spellStart"/>
            <w:r>
              <w:rPr>
                <w:rFonts w:ascii="Calibri" w:hAnsi="Calibri" w:cs="Calibri"/>
                <w:lang w:val="en-US"/>
              </w:rPr>
              <w:t>randomizzato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US"/>
              </w:rPr>
              <w:t>fase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III </w:t>
            </w:r>
            <w:proofErr w:type="spellStart"/>
            <w:r>
              <w:rPr>
                <w:rFonts w:ascii="Calibri" w:hAnsi="Calibri" w:cs="Calibri"/>
                <w:lang w:val="en-US"/>
              </w:rPr>
              <w:t>che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valuta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US"/>
              </w:rPr>
              <w:t>combinazione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</w:t>
            </w:r>
            <w:r w:rsidRPr="00ED1717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ED1717">
              <w:rPr>
                <w:rFonts w:ascii="Calibri" w:hAnsi="Calibri" w:cs="Calibri"/>
                <w:lang w:val="en-US"/>
              </w:rPr>
              <w:t>Niraparib</w:t>
            </w:r>
            <w:proofErr w:type="spellEnd"/>
            <w:r w:rsidRPr="00ED1717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e</w:t>
            </w:r>
            <w:r w:rsidRPr="00ED1717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Dostarlimab</w:t>
            </w:r>
            <w:proofErr w:type="spellEnd"/>
            <w:r w:rsidRPr="00ED1717">
              <w:rPr>
                <w:rFonts w:ascii="Calibri" w:hAnsi="Calibri" w:cs="Calibri"/>
                <w:lang w:val="en-US"/>
              </w:rPr>
              <w:t xml:space="preserve"> vs </w:t>
            </w:r>
            <w:r>
              <w:rPr>
                <w:rFonts w:ascii="Calibri" w:hAnsi="Calibri" w:cs="Calibri"/>
                <w:lang w:val="en-US"/>
              </w:rPr>
              <w:t xml:space="preserve">un </w:t>
            </w:r>
            <w:proofErr w:type="spellStart"/>
            <w:r>
              <w:rPr>
                <w:rFonts w:ascii="Calibri" w:hAnsi="Calibri" w:cs="Calibri"/>
                <w:lang w:val="en-US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chemioterapico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lang w:val="en-US"/>
              </w:rPr>
              <w:t>scelta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dello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sperimentatore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nel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del </w:t>
            </w:r>
            <w:proofErr w:type="spellStart"/>
            <w:r>
              <w:rPr>
                <w:rFonts w:ascii="Calibri" w:hAnsi="Calibri" w:cs="Calibri"/>
                <w:lang w:val="en-US"/>
              </w:rPr>
              <w:t>tumore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ricorrente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ovarico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delle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tube di </w:t>
            </w:r>
            <w:proofErr w:type="spellStart"/>
            <w:r>
              <w:rPr>
                <w:rFonts w:ascii="Calibri" w:hAnsi="Calibri" w:cs="Calibri"/>
                <w:lang w:val="en-US"/>
              </w:rPr>
              <w:t>falloppio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lang w:val="en-US"/>
              </w:rPr>
              <w:t>primitivo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del </w:t>
            </w:r>
            <w:proofErr w:type="spellStart"/>
            <w:r>
              <w:rPr>
                <w:rFonts w:ascii="Calibri" w:hAnsi="Calibri" w:cs="Calibri"/>
                <w:lang w:val="en-US"/>
              </w:rPr>
              <w:t>peritoneo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in </w:t>
            </w:r>
            <w:proofErr w:type="spellStart"/>
            <w:r>
              <w:rPr>
                <w:rFonts w:ascii="Calibri" w:hAnsi="Calibri" w:cs="Calibri"/>
                <w:lang w:val="en-US"/>
              </w:rPr>
              <w:t>pazienti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per cui la </w:t>
            </w:r>
            <w:proofErr w:type="spellStart"/>
            <w:r>
              <w:rPr>
                <w:rFonts w:ascii="Calibri" w:hAnsi="Calibri" w:cs="Calibri"/>
                <w:lang w:val="en-US"/>
              </w:rPr>
              <w:t>chemioterapia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a base di </w:t>
            </w:r>
            <w:proofErr w:type="spellStart"/>
            <w:r>
              <w:rPr>
                <w:rFonts w:ascii="Calibri" w:hAnsi="Calibri" w:cs="Calibri"/>
                <w:lang w:val="en-US"/>
              </w:rPr>
              <w:t>platino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non </w:t>
            </w:r>
            <w:proofErr w:type="spellStart"/>
            <w:r>
              <w:rPr>
                <w:rFonts w:ascii="Calibri" w:hAnsi="Calibri" w:cs="Calibri"/>
                <w:lang w:val="en-US"/>
              </w:rPr>
              <w:t>rappresenti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un’opzione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secondo </w:t>
            </w:r>
            <w:proofErr w:type="spellStart"/>
            <w:r>
              <w:rPr>
                <w:rFonts w:ascii="Calibri" w:hAnsi="Calibri" w:cs="Calibri"/>
                <w:lang w:val="en-US"/>
              </w:rPr>
              <w:t>il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seguente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schema:</w:t>
            </w:r>
          </w:p>
          <w:p w14:paraId="758BBF97" w14:textId="37F37B74" w:rsidR="009C55ED" w:rsidRPr="009C55ED" w:rsidRDefault="009C55ED" w:rsidP="009C55ED">
            <w:pPr>
              <w:autoSpaceDE w:val="0"/>
              <w:autoSpaceDN w:val="0"/>
              <w:adjustRightInd w:val="0"/>
              <w:spacing w:line="360" w:lineRule="auto"/>
              <w:ind w:right="110"/>
              <w:jc w:val="both"/>
              <w:rPr>
                <w:rFonts w:ascii="Calibri" w:hAnsi="Calibri" w:cs="Calibri"/>
                <w:lang w:val="en-US"/>
              </w:rPr>
            </w:pPr>
            <w:r w:rsidRPr="00025229">
              <w:rPr>
                <w:noProof/>
                <w:lang w:eastAsia="it-IT"/>
              </w:rPr>
              <w:lastRenderedPageBreak/>
              <w:drawing>
                <wp:inline distT="0" distB="0" distL="0" distR="0" wp14:anchorId="4744921F" wp14:editId="478DE8CA">
                  <wp:extent cx="2895600" cy="1763434"/>
                  <wp:effectExtent l="0" t="0" r="0" b="825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63" cy="1772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3BA2" w:rsidRPr="00CA3BA2" w14:paraId="13B895AA" w14:textId="77777777" w:rsidTr="00302BD6">
        <w:trPr>
          <w:trHeight w:val="734"/>
        </w:trPr>
        <w:tc>
          <w:tcPr>
            <w:tcW w:w="3282" w:type="dxa"/>
          </w:tcPr>
          <w:p w14:paraId="3882E68B" w14:textId="77777777" w:rsidR="00CA3BA2" w:rsidRPr="00CA3BA2" w:rsidRDefault="00CA3BA2" w:rsidP="005C7179">
            <w:pPr>
              <w:jc w:val="both"/>
            </w:pPr>
            <w:r w:rsidRPr="00CA3BA2">
              <w:rPr>
                <w:b/>
                <w:bCs/>
              </w:rPr>
              <w:lastRenderedPageBreak/>
              <w:t xml:space="preserve">Obiettivo primario </w:t>
            </w:r>
          </w:p>
        </w:tc>
        <w:tc>
          <w:tcPr>
            <w:tcW w:w="6146" w:type="dxa"/>
          </w:tcPr>
          <w:p w14:paraId="10D342DB" w14:textId="2A42F202" w:rsidR="00CA3BA2" w:rsidRPr="009C55ED" w:rsidRDefault="009C55ED" w:rsidP="009C55ED">
            <w:pPr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Valutare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US"/>
              </w:rPr>
              <w:t>sopravvivenza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globale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(OS) </w:t>
            </w:r>
          </w:p>
        </w:tc>
      </w:tr>
      <w:tr w:rsidR="00CA3BA2" w14:paraId="34FCC838" w14:textId="77777777" w:rsidTr="00302BD6">
        <w:trPr>
          <w:trHeight w:val="734"/>
        </w:trPr>
        <w:tc>
          <w:tcPr>
            <w:tcW w:w="3282" w:type="dxa"/>
          </w:tcPr>
          <w:p w14:paraId="1EE60827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Obiettivi secondari </w:t>
            </w:r>
          </w:p>
        </w:tc>
        <w:tc>
          <w:tcPr>
            <w:tcW w:w="6146" w:type="dxa"/>
          </w:tcPr>
          <w:p w14:paraId="28757C07" w14:textId="77777777" w:rsidR="009C55ED" w:rsidRDefault="009C55ED" w:rsidP="009C55E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360" w:lineRule="auto"/>
              <w:ind w:left="324" w:right="110"/>
              <w:jc w:val="both"/>
              <w:rPr>
                <w:rFonts w:ascii="Calibri" w:eastAsia="MS Mincho" w:hAnsi="Calibri" w:cs="Calibri"/>
                <w:lang w:eastAsia="ja-JP"/>
              </w:rPr>
            </w:pPr>
            <w:r>
              <w:rPr>
                <w:rFonts w:ascii="Calibri" w:eastAsia="MS Mincho" w:hAnsi="Calibri" w:cs="Calibri"/>
                <w:lang w:eastAsia="ja-JP"/>
              </w:rPr>
              <w:t>Valutare il tempo di sopravvivenza libera da progressione</w:t>
            </w:r>
            <w:r w:rsidRPr="001C2F36">
              <w:rPr>
                <w:rFonts w:ascii="Calibri" w:eastAsia="MS Mincho" w:hAnsi="Calibri" w:cs="Calibri"/>
                <w:lang w:eastAsia="ja-JP"/>
              </w:rPr>
              <w:t xml:space="preserve"> (PFS)</w:t>
            </w:r>
            <w:r>
              <w:rPr>
                <w:rFonts w:ascii="Calibri" w:eastAsia="MS Mincho" w:hAnsi="Calibri" w:cs="Calibri"/>
                <w:lang w:eastAsia="ja-JP"/>
              </w:rPr>
              <w:t>;</w:t>
            </w:r>
            <w:r w:rsidRPr="001C2F36">
              <w:rPr>
                <w:rFonts w:ascii="Calibri" w:eastAsia="MS Mincho" w:hAnsi="Calibri" w:cs="Calibri"/>
                <w:lang w:eastAsia="ja-JP"/>
              </w:rPr>
              <w:t xml:space="preserve"> </w:t>
            </w:r>
          </w:p>
          <w:p w14:paraId="3E23DE00" w14:textId="77777777" w:rsidR="009C55ED" w:rsidRDefault="009C55ED" w:rsidP="009C55E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360" w:lineRule="auto"/>
              <w:ind w:left="324" w:right="110"/>
              <w:jc w:val="both"/>
              <w:rPr>
                <w:rFonts w:ascii="Calibri" w:eastAsia="MS Mincho" w:hAnsi="Calibri" w:cs="Calibri"/>
                <w:lang w:eastAsia="ja-JP"/>
              </w:rPr>
            </w:pPr>
            <w:r>
              <w:rPr>
                <w:rFonts w:ascii="Calibri" w:eastAsia="MS Mincho" w:hAnsi="Calibri" w:cs="Calibri"/>
                <w:lang w:eastAsia="ja-JP"/>
              </w:rPr>
              <w:t>Valutare il tempo intercorso tra la randomizzazione e la prima successive terapia o il decesso (TFST);</w:t>
            </w:r>
          </w:p>
          <w:p w14:paraId="01088E74" w14:textId="77777777" w:rsidR="009C55ED" w:rsidRDefault="009C55ED" w:rsidP="009C55E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360" w:lineRule="auto"/>
              <w:ind w:left="324"/>
              <w:jc w:val="both"/>
              <w:rPr>
                <w:rFonts w:ascii="Calibri" w:eastAsia="MS Mincho" w:hAnsi="Calibri" w:cs="Calibri"/>
                <w:lang w:eastAsia="ja-JP"/>
              </w:rPr>
            </w:pPr>
            <w:r>
              <w:rPr>
                <w:rFonts w:ascii="Calibri" w:eastAsia="MS Mincho" w:hAnsi="Calibri" w:cs="Calibri"/>
                <w:lang w:eastAsia="ja-JP"/>
              </w:rPr>
              <w:t>Valutare il tasso di risposta (RR)</w:t>
            </w:r>
            <w:r w:rsidRPr="001C2F36">
              <w:rPr>
                <w:rFonts w:ascii="Calibri" w:eastAsia="MS Mincho" w:hAnsi="Calibri" w:cs="Calibri"/>
                <w:lang w:eastAsia="ja-JP"/>
              </w:rPr>
              <w:t xml:space="preserve"> (RECIST 1.1 </w:t>
            </w:r>
            <w:proofErr w:type="spellStart"/>
            <w:r w:rsidRPr="001C2F36">
              <w:rPr>
                <w:rFonts w:ascii="Calibri" w:eastAsia="MS Mincho" w:hAnsi="Calibri" w:cs="Calibri"/>
                <w:lang w:eastAsia="ja-JP"/>
              </w:rPr>
              <w:t>criteria</w:t>
            </w:r>
            <w:proofErr w:type="spellEnd"/>
            <w:r w:rsidRPr="001C2F36">
              <w:rPr>
                <w:rFonts w:ascii="Calibri" w:eastAsia="MS Mincho" w:hAnsi="Calibri" w:cs="Calibri"/>
                <w:lang w:eastAsia="ja-JP"/>
              </w:rPr>
              <w:t>)</w:t>
            </w:r>
            <w:r>
              <w:rPr>
                <w:rFonts w:ascii="Calibri" w:eastAsia="MS Mincho" w:hAnsi="Calibri" w:cs="Calibri"/>
                <w:lang w:eastAsia="ja-JP"/>
              </w:rPr>
              <w:t>;</w:t>
            </w:r>
          </w:p>
          <w:p w14:paraId="404DB38F" w14:textId="339133E3" w:rsidR="009C55ED" w:rsidRDefault="009C55ED" w:rsidP="009C55E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360" w:lineRule="auto"/>
              <w:ind w:left="324" w:right="110"/>
              <w:jc w:val="both"/>
              <w:rPr>
                <w:rFonts w:ascii="Calibri" w:eastAsia="MS Mincho" w:hAnsi="Calibri" w:cs="Calibri"/>
                <w:lang w:eastAsia="ja-JP"/>
              </w:rPr>
            </w:pPr>
            <w:r>
              <w:rPr>
                <w:rFonts w:ascii="Calibri" w:eastAsia="MS Mincho" w:hAnsi="Calibri" w:cs="Calibri"/>
                <w:lang w:eastAsia="ja-JP"/>
              </w:rPr>
              <w:t xml:space="preserve">Valutare la sicurezza e la tollerabilità della combinazione di </w:t>
            </w:r>
            <w:proofErr w:type="spellStart"/>
            <w:r>
              <w:rPr>
                <w:rFonts w:ascii="Calibri" w:eastAsia="MS Mincho" w:hAnsi="Calibri" w:cs="Calibri"/>
                <w:lang w:eastAsia="ja-JP"/>
              </w:rPr>
              <w:t>Dostarlimab</w:t>
            </w:r>
            <w:proofErr w:type="spellEnd"/>
            <w:r w:rsidRPr="001C2F36">
              <w:rPr>
                <w:rFonts w:ascii="Calibri" w:eastAsia="MS Mincho" w:hAnsi="Calibri" w:cs="Calibri"/>
                <w:lang w:eastAsia="ja-JP"/>
              </w:rPr>
              <w:t xml:space="preserve"> +</w:t>
            </w:r>
            <w:r>
              <w:rPr>
                <w:rFonts w:ascii="Calibri" w:eastAsia="MS Mincho" w:hAnsi="Calibri" w:cs="Calibri"/>
                <w:lang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 w:cs="Calibri"/>
                <w:lang w:eastAsia="ja-JP"/>
              </w:rPr>
              <w:t>Niraparib</w:t>
            </w:r>
            <w:proofErr w:type="spellEnd"/>
            <w:r>
              <w:rPr>
                <w:rFonts w:ascii="Calibri" w:eastAsia="MS Mincho" w:hAnsi="Calibri" w:cs="Calibri"/>
                <w:lang w:eastAsia="ja-JP"/>
              </w:rPr>
              <w:t xml:space="preserve">, rispetto alla chemioterapia standard, </w:t>
            </w:r>
            <w:proofErr w:type="gramStart"/>
            <w:r>
              <w:rPr>
                <w:rFonts w:ascii="Calibri" w:eastAsia="MS Mincho" w:hAnsi="Calibri" w:cs="Calibri"/>
                <w:lang w:eastAsia="ja-JP"/>
              </w:rPr>
              <w:t>attraverso  i</w:t>
            </w:r>
            <w:proofErr w:type="gramEnd"/>
            <w:r>
              <w:rPr>
                <w:rFonts w:ascii="Calibri" w:eastAsia="MS Mincho" w:hAnsi="Calibri" w:cs="Calibri"/>
                <w:lang w:eastAsia="ja-JP"/>
              </w:rPr>
              <w:t xml:space="preserve"> criteri CTCAE </w:t>
            </w:r>
            <w:proofErr w:type="spellStart"/>
            <w:r w:rsidRPr="00E66630">
              <w:rPr>
                <w:rFonts w:ascii="Calibri" w:eastAsia="MS Mincho" w:hAnsi="Calibri" w:cs="Calibri"/>
                <w:lang w:eastAsia="ja-JP"/>
              </w:rPr>
              <w:t>vers</w:t>
            </w:r>
            <w:proofErr w:type="spellEnd"/>
            <w:r w:rsidRPr="00E66630">
              <w:rPr>
                <w:rFonts w:ascii="Calibri" w:eastAsia="MS Mincho" w:hAnsi="Calibri" w:cs="Calibri"/>
                <w:lang w:eastAsia="ja-JP"/>
              </w:rPr>
              <w:t xml:space="preserve"> 5.0;</w:t>
            </w:r>
          </w:p>
          <w:p w14:paraId="6C4883FF" w14:textId="795C60F0" w:rsidR="00CA3BA2" w:rsidRPr="009C55ED" w:rsidRDefault="009C55ED" w:rsidP="009C55E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360" w:lineRule="auto"/>
              <w:ind w:left="324"/>
              <w:jc w:val="both"/>
              <w:rPr>
                <w:rFonts w:ascii="Calibri" w:eastAsia="MS Mincho" w:hAnsi="Calibri" w:cs="Calibri"/>
                <w:lang w:eastAsia="ja-JP"/>
              </w:rPr>
            </w:pPr>
            <w:r>
              <w:rPr>
                <w:rFonts w:ascii="Calibri" w:eastAsia="MS Mincho" w:hAnsi="Calibri" w:cs="Calibri"/>
                <w:lang w:eastAsia="ja-JP"/>
              </w:rPr>
              <w:t xml:space="preserve">Valutare la qualità di vita delle pazienti che ricevono la combinazione </w:t>
            </w:r>
            <w:proofErr w:type="spellStart"/>
            <w:r>
              <w:rPr>
                <w:rFonts w:ascii="Calibri" w:eastAsia="MS Mincho" w:hAnsi="Calibri" w:cs="Calibri"/>
                <w:lang w:eastAsia="ja-JP"/>
              </w:rPr>
              <w:t>Dostarlimab</w:t>
            </w:r>
            <w:proofErr w:type="spellEnd"/>
            <w:r>
              <w:rPr>
                <w:rFonts w:ascii="Calibri" w:eastAsia="MS Mincho" w:hAnsi="Calibri" w:cs="Calibri"/>
                <w:lang w:eastAsia="ja-JP"/>
              </w:rPr>
              <w:t xml:space="preserve"> +</w:t>
            </w:r>
            <w:r w:rsidRPr="001C2F36">
              <w:rPr>
                <w:rFonts w:ascii="Calibri" w:eastAsia="MS Mincho" w:hAnsi="Calibri" w:cs="Calibri"/>
                <w:lang w:eastAsia="ja-JP"/>
              </w:rPr>
              <w:t xml:space="preserve"> </w:t>
            </w:r>
            <w:proofErr w:type="spellStart"/>
            <w:r w:rsidRPr="001C2F36">
              <w:rPr>
                <w:rFonts w:ascii="Calibri" w:eastAsia="MS Mincho" w:hAnsi="Calibri" w:cs="Calibri"/>
                <w:lang w:eastAsia="ja-JP"/>
              </w:rPr>
              <w:t>Niraparib</w:t>
            </w:r>
            <w:proofErr w:type="spellEnd"/>
            <w:r w:rsidRPr="001C2F36">
              <w:rPr>
                <w:rFonts w:ascii="Calibri" w:eastAsia="MS Mincho" w:hAnsi="Calibri" w:cs="Calibri"/>
                <w:lang w:eastAsia="ja-JP"/>
              </w:rPr>
              <w:t xml:space="preserve"> </w:t>
            </w:r>
            <w:r>
              <w:rPr>
                <w:rFonts w:ascii="Calibri" w:eastAsia="MS Mincho" w:hAnsi="Calibri" w:cs="Calibri"/>
                <w:lang w:eastAsia="ja-JP"/>
              </w:rPr>
              <w:t xml:space="preserve">rispetto alla chemioterapia standard, attraverso i questionari </w:t>
            </w:r>
            <w:r w:rsidRPr="001C2F36">
              <w:rPr>
                <w:rFonts w:ascii="Calibri" w:eastAsia="MS Mincho" w:hAnsi="Calibri" w:cs="Calibri"/>
                <w:lang w:eastAsia="ja-JP"/>
              </w:rPr>
              <w:t>EOR</w:t>
            </w:r>
            <w:r>
              <w:rPr>
                <w:rFonts w:ascii="Calibri" w:eastAsia="MS Mincho" w:hAnsi="Calibri" w:cs="Calibri"/>
                <w:lang w:eastAsia="ja-JP"/>
              </w:rPr>
              <w:t>TC QLQC30, EORTC QLQOV28, EQ-5DL</w:t>
            </w:r>
          </w:p>
        </w:tc>
      </w:tr>
      <w:tr w:rsidR="00CA3BA2" w14:paraId="24C6B998" w14:textId="77777777" w:rsidTr="00302BD6">
        <w:trPr>
          <w:trHeight w:val="734"/>
        </w:trPr>
        <w:tc>
          <w:tcPr>
            <w:tcW w:w="3282" w:type="dxa"/>
          </w:tcPr>
          <w:p w14:paraId="6099EC7A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Obiettivi esploratori </w:t>
            </w:r>
          </w:p>
        </w:tc>
        <w:tc>
          <w:tcPr>
            <w:tcW w:w="6146" w:type="dxa"/>
          </w:tcPr>
          <w:p w14:paraId="55183311" w14:textId="77777777" w:rsidR="009C55ED" w:rsidRDefault="00842AE2" w:rsidP="009C55ED">
            <w:pPr>
              <w:keepNext/>
              <w:keepLines/>
              <w:pageBreakBefore/>
              <w:widowControl w:val="0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  <w: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Indagare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correlazione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esistente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tra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i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livelli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espressione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di </w:t>
            </w:r>
            <w:r w:rsidR="009C55ED" w:rsidRPr="001C2F36">
              <w:rPr>
                <w:rFonts w:ascii="Calibri" w:hAnsi="Calibri" w:cs="Calibri"/>
                <w:lang w:val="en-US"/>
              </w:rPr>
              <w:t xml:space="preserve">PD-L1 </w:t>
            </w:r>
            <w:r w:rsidR="009C55ED">
              <w:rPr>
                <w:rFonts w:ascii="Calibri" w:hAnsi="Calibri" w:cs="Calibri"/>
                <w:lang w:val="en-US"/>
              </w:rPr>
              <w:t xml:space="preserve">e la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risposta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al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trattamento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con</w:t>
            </w:r>
            <w:r w:rsidR="009C55ED" w:rsidRPr="001C2F3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Dostarlimab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attraverso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l’analisi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tessuto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tumorale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d’archivio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o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ottenuto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tramite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nuova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="009C55ED">
              <w:rPr>
                <w:rFonts w:ascii="Calibri" w:hAnsi="Calibri" w:cs="Calibri"/>
                <w:lang w:val="en-US"/>
              </w:rPr>
              <w:t>biopsia</w:t>
            </w:r>
            <w:proofErr w:type="spellEnd"/>
            <w:r w:rsidR="009C55ED">
              <w:rPr>
                <w:rFonts w:ascii="Calibri" w:hAnsi="Calibri" w:cs="Calibri"/>
                <w:lang w:val="en-US"/>
              </w:rPr>
              <w:t>;</w:t>
            </w:r>
          </w:p>
          <w:p w14:paraId="1C6BEA52" w14:textId="77777777" w:rsidR="009C55ED" w:rsidRDefault="009C55ED" w:rsidP="009C55ED">
            <w:pPr>
              <w:keepNext/>
              <w:keepLines/>
              <w:pageBreakBefore/>
              <w:widowControl w:val="0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Indagare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US"/>
              </w:rPr>
              <w:t>correlazione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il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CPS (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rapporto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il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numero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</w:t>
            </w:r>
            <w:r w:rsidRPr="001404C6">
              <w:rPr>
                <w:rFonts w:ascii="Calibri" w:hAnsi="Calibri" w:cs="Calibri"/>
                <w:lang w:val="en-US"/>
              </w:rPr>
              <w:t>cellule PD-L1</w:t>
            </w:r>
            <w:r>
              <w:rPr>
                <w:rFonts w:ascii="Calibri" w:hAnsi="Calibri" w:cs="Calibri"/>
                <w:lang w:val="en-US"/>
              </w:rPr>
              <w:t xml:space="preserve"> positive (</w:t>
            </w:r>
            <w:r w:rsidRPr="001404C6">
              <w:rPr>
                <w:rFonts w:ascii="Calibri" w:hAnsi="Calibri" w:cs="Calibri"/>
                <w:lang w:val="en-US"/>
              </w:rPr>
              <w:t xml:space="preserve">cellule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tu</w:t>
            </w:r>
            <w:r>
              <w:rPr>
                <w:rFonts w:ascii="Calibri" w:hAnsi="Calibri" w:cs="Calibri"/>
                <w:lang w:val="en-US"/>
              </w:rPr>
              <w:t>morali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linfociti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lang w:val="en-US"/>
              </w:rPr>
              <w:t>macrofagi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) </w:t>
            </w:r>
            <w:proofErr w:type="spellStart"/>
            <w:r>
              <w:rPr>
                <w:rFonts w:ascii="Calibri" w:hAnsi="Calibri" w:cs="Calibri"/>
                <w:lang w:val="en-US"/>
              </w:rPr>
              <w:t>ed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il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numero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totale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di cellule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tumorali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vitali</w:t>
            </w:r>
            <w:proofErr w:type="spellEnd"/>
            <w:r>
              <w:rPr>
                <w:rFonts w:ascii="Calibri" w:hAnsi="Calibri" w:cs="Calibri"/>
                <w:lang w:val="en-US"/>
              </w:rPr>
              <w:t>,</w:t>
            </w:r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moltiplicato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per 100</w:t>
            </w:r>
            <w:r>
              <w:rPr>
                <w:rFonts w:ascii="Calibri" w:hAnsi="Calibri" w:cs="Calibri"/>
                <w:lang w:val="en-US"/>
              </w:rPr>
              <w:t xml:space="preserve">) </w:t>
            </w:r>
            <w:r w:rsidRPr="001404C6">
              <w:rPr>
                <w:rFonts w:ascii="Calibri" w:hAnsi="Calibri" w:cs="Calibri"/>
                <w:lang w:val="en-US"/>
              </w:rPr>
              <w:t xml:space="preserve">e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l'efficacia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del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t</w:t>
            </w:r>
            <w:r>
              <w:rPr>
                <w:rFonts w:ascii="Calibri" w:hAnsi="Calibri" w:cs="Calibri"/>
                <w:lang w:val="en-US"/>
              </w:rPr>
              <w:t>rattamento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US"/>
              </w:rPr>
              <w:t>dostarlimab</w:t>
            </w:r>
            <w:proofErr w:type="spellEnd"/>
            <w:r>
              <w:rPr>
                <w:rFonts w:ascii="Calibri" w:hAnsi="Calibri" w:cs="Calibri"/>
                <w:lang w:val="en-US"/>
              </w:rPr>
              <w:t>/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niraparib</w:t>
            </w:r>
            <w:proofErr w:type="spellEnd"/>
            <w:r>
              <w:rPr>
                <w:rFonts w:ascii="Calibri" w:hAnsi="Calibri" w:cs="Calibri"/>
                <w:lang w:val="en-US"/>
              </w:rPr>
              <w:t>,</w:t>
            </w:r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utilizzando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tessuto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tumorale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d’archivio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lang w:val="en-US"/>
              </w:rPr>
              <w:t>ottenuto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tramite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nuova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biopsia</w:t>
            </w:r>
            <w:proofErr w:type="spellEnd"/>
            <w:r>
              <w:rPr>
                <w:rFonts w:ascii="Calibri" w:hAnsi="Calibri" w:cs="Calibri"/>
                <w:lang w:val="en-US"/>
              </w:rPr>
              <w:t>;</w:t>
            </w:r>
          </w:p>
          <w:p w14:paraId="730908C7" w14:textId="77777777" w:rsidR="009C55ED" w:rsidRPr="001C2F36" w:rsidRDefault="009C55ED" w:rsidP="009C55ED">
            <w:pPr>
              <w:keepNext/>
              <w:keepLines/>
              <w:pageBreakBefore/>
              <w:widowControl w:val="0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Indagare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l'efficacia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del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trattamento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US"/>
              </w:rPr>
              <w:t>dostarlimab</w:t>
            </w:r>
            <w:proofErr w:type="spellEnd"/>
            <w:r>
              <w:rPr>
                <w:rFonts w:ascii="Calibri" w:hAnsi="Calibri" w:cs="Calibri"/>
                <w:lang w:val="en-US"/>
              </w:rPr>
              <w:t>/</w:t>
            </w:r>
            <w:proofErr w:type="spellStart"/>
            <w:r>
              <w:rPr>
                <w:rFonts w:ascii="Calibri" w:hAnsi="Calibri" w:cs="Calibri"/>
                <w:lang w:val="en-US"/>
              </w:rPr>
              <w:t>n</w:t>
            </w:r>
            <w:r w:rsidRPr="001404C6">
              <w:rPr>
                <w:rFonts w:ascii="Calibri" w:hAnsi="Calibri" w:cs="Calibri"/>
                <w:lang w:val="en-US"/>
              </w:rPr>
              <w:t>iraparib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in base</w:t>
            </w:r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all'uso</w:t>
            </w:r>
            <w:proofErr w:type="spellEnd"/>
            <w:r w:rsidRPr="001404C6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precedente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PARP-I e/</w:t>
            </w:r>
            <w:r w:rsidRPr="001404C6">
              <w:rPr>
                <w:rFonts w:ascii="Calibri" w:hAnsi="Calibri" w:cs="Calibri"/>
                <w:lang w:val="en-US"/>
              </w:rPr>
              <w:t xml:space="preserve">o </w:t>
            </w:r>
            <w:proofErr w:type="spellStart"/>
            <w:r w:rsidRPr="001404C6">
              <w:rPr>
                <w:rFonts w:ascii="Calibri" w:hAnsi="Calibri" w:cs="Calibri"/>
                <w:lang w:val="en-US"/>
              </w:rPr>
              <w:t>immunoterapia</w:t>
            </w:r>
            <w:proofErr w:type="spellEnd"/>
            <w:r>
              <w:rPr>
                <w:rFonts w:ascii="Calibri" w:hAnsi="Calibri" w:cs="Calibri"/>
                <w:lang w:val="en-US"/>
              </w:rPr>
              <w:t>;</w:t>
            </w:r>
          </w:p>
          <w:p w14:paraId="3CA2B4F3" w14:textId="77777777" w:rsidR="009C55ED" w:rsidRPr="001C2F36" w:rsidRDefault="009C55ED" w:rsidP="009C55ED">
            <w:pPr>
              <w:keepNext/>
              <w:keepLines/>
              <w:pageBreakBefore/>
              <w:widowControl w:val="0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  <w:proofErr w:type="spellStart"/>
            <w:r w:rsidRPr="00336697">
              <w:rPr>
                <w:rFonts w:ascii="Calibri" w:hAnsi="Calibri" w:cs="Calibri"/>
                <w:lang w:val="en-US"/>
              </w:rPr>
              <w:t>Indagare</w:t>
            </w:r>
            <w:proofErr w:type="spellEnd"/>
            <w:r w:rsidRPr="00336697">
              <w:rPr>
                <w:rFonts w:ascii="Calibri" w:hAnsi="Calibri" w:cs="Calibri"/>
                <w:lang w:val="en-US"/>
              </w:rPr>
              <w:t xml:space="preserve"> la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correlazione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esistente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tra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US"/>
              </w:rPr>
              <w:t>presenza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cellule </w:t>
            </w:r>
            <w:proofErr w:type="spellStart"/>
            <w:r>
              <w:rPr>
                <w:rFonts w:ascii="Calibri" w:hAnsi="Calibri" w:cs="Calibri"/>
                <w:lang w:val="en-US"/>
              </w:rPr>
              <w:t>soppressorie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US"/>
              </w:rPr>
              <w:t>derivazione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mieloide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lang w:val="en-US"/>
              </w:rPr>
              <w:t>linfoide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1C2F36">
              <w:rPr>
                <w:rFonts w:ascii="Calibri" w:hAnsi="Calibri" w:cs="Calibri"/>
                <w:lang w:val="en-US"/>
              </w:rPr>
              <w:t>(MDSC)</w:t>
            </w:r>
            <w:r>
              <w:rPr>
                <w:rFonts w:ascii="Calibri" w:hAnsi="Calibri" w:cs="Calibri"/>
                <w:lang w:val="en-US"/>
              </w:rPr>
              <w:t xml:space="preserve"> o di cellule T </w:t>
            </w:r>
            <w:proofErr w:type="spellStart"/>
            <w:r>
              <w:rPr>
                <w:rFonts w:ascii="Calibri" w:hAnsi="Calibri" w:cs="Calibri"/>
                <w:lang w:val="en-US"/>
              </w:rPr>
              <w:t>regolatorie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1C2F36">
              <w:rPr>
                <w:rFonts w:ascii="Calibri" w:hAnsi="Calibri" w:cs="Calibri"/>
                <w:lang w:val="en-US"/>
              </w:rPr>
              <w:t>(T-</w:t>
            </w:r>
            <w:proofErr w:type="spellStart"/>
            <w:r w:rsidRPr="001C2F36">
              <w:rPr>
                <w:rFonts w:ascii="Calibri" w:hAnsi="Calibri" w:cs="Calibri"/>
                <w:lang w:val="en-US"/>
              </w:rPr>
              <w:t>regs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) </w:t>
            </w:r>
            <w:r>
              <w:rPr>
                <w:rFonts w:ascii="Calibri" w:hAnsi="Calibri" w:cs="Calibri"/>
                <w:lang w:val="en-US"/>
              </w:rPr>
              <w:t xml:space="preserve">e la </w:t>
            </w:r>
            <w:proofErr w:type="spellStart"/>
            <w:r>
              <w:rPr>
                <w:rFonts w:ascii="Calibri" w:hAnsi="Calibri" w:cs="Calibri"/>
                <w:lang w:val="en-US"/>
              </w:rPr>
              <w:t>risposta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al </w:t>
            </w:r>
            <w:proofErr w:type="spellStart"/>
            <w:r>
              <w:rPr>
                <w:rFonts w:ascii="Calibri" w:hAnsi="Calibri" w:cs="Calibri"/>
                <w:lang w:val="en-US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US"/>
              </w:rPr>
              <w:t>dostarlimab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US"/>
              </w:rPr>
              <w:t>attraverso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l’analisi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US"/>
              </w:rPr>
              <w:t>tessuto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tumorale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d’archivio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lang w:val="en-US"/>
              </w:rPr>
              <w:t>campioni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ematici</w:t>
            </w:r>
            <w:proofErr w:type="spellEnd"/>
            <w:r>
              <w:rPr>
                <w:rFonts w:ascii="Calibri" w:hAnsi="Calibri" w:cs="Calibri"/>
                <w:lang w:val="en-US"/>
              </w:rPr>
              <w:t>;</w:t>
            </w:r>
          </w:p>
          <w:p w14:paraId="0C11DFE3" w14:textId="4904B574" w:rsidR="00CA3BA2" w:rsidRDefault="009C55ED" w:rsidP="009C55ED">
            <w:pPr>
              <w:jc w:val="both"/>
            </w:pPr>
            <w:proofErr w:type="spellStart"/>
            <w:r>
              <w:rPr>
                <w:rFonts w:ascii="Calibri" w:hAnsi="Calibri" w:cs="Calibri"/>
                <w:lang w:val="en-US"/>
              </w:rPr>
              <w:t>Indagare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US"/>
              </w:rPr>
              <w:t>presenza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US"/>
              </w:rPr>
              <w:t>specifiche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alterazioni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genetiche</w:t>
            </w:r>
            <w:proofErr w:type="spellEnd"/>
            <w:r w:rsidRPr="001C2F36">
              <w:rPr>
                <w:rFonts w:ascii="Calibri" w:hAnsi="Calibri" w:cs="Calibri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lang w:val="en-US"/>
              </w:rPr>
              <w:t>tra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cui </w:t>
            </w:r>
            <w:proofErr w:type="spellStart"/>
            <w:r>
              <w:rPr>
                <w:rFonts w:ascii="Calibri" w:hAnsi="Calibri" w:cs="Calibri"/>
                <w:lang w:val="en-US"/>
              </w:rPr>
              <w:t>mutazioni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HRD</w:t>
            </w:r>
            <w:r w:rsidRPr="001C2F36">
              <w:rPr>
                <w:rFonts w:ascii="Calibri" w:hAnsi="Calibri" w:cs="Calibri"/>
                <w:lang w:val="en-US"/>
              </w:rPr>
              <w:t xml:space="preserve">) </w:t>
            </w:r>
            <w:proofErr w:type="spellStart"/>
            <w:r>
              <w:rPr>
                <w:rFonts w:ascii="Calibri" w:hAnsi="Calibri" w:cs="Calibri"/>
                <w:lang w:val="en-US"/>
              </w:rPr>
              <w:t>che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potrebbero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indicare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genotipi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associati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ad </w:t>
            </w:r>
            <w:proofErr w:type="spellStart"/>
            <w:r>
              <w:rPr>
                <w:rFonts w:ascii="Calibri" w:hAnsi="Calibri" w:cs="Calibri"/>
                <w:lang w:val="en-US"/>
              </w:rPr>
              <w:t>una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maggiore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efficiacia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dell’inibizione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di PARP o </w:t>
            </w:r>
            <w:proofErr w:type="spellStart"/>
            <w:r>
              <w:rPr>
                <w:rFonts w:ascii="Calibri" w:hAnsi="Calibri" w:cs="Calibri"/>
                <w:lang w:val="en-US"/>
              </w:rPr>
              <w:t>della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via </w:t>
            </w:r>
            <w:r w:rsidRPr="001C2F36">
              <w:rPr>
                <w:rFonts w:ascii="Calibri" w:hAnsi="Calibri" w:cs="Calibri"/>
                <w:lang w:val="en-US"/>
              </w:rPr>
              <w:t>PD-1/PD-L1.</w:t>
            </w:r>
          </w:p>
        </w:tc>
      </w:tr>
      <w:tr w:rsidR="00CA3BA2" w14:paraId="7D5FDF9A" w14:textId="77777777" w:rsidTr="00302BD6">
        <w:trPr>
          <w:trHeight w:val="734"/>
        </w:trPr>
        <w:tc>
          <w:tcPr>
            <w:tcW w:w="3282" w:type="dxa"/>
          </w:tcPr>
          <w:p w14:paraId="714A0C0E" w14:textId="77777777" w:rsidR="00CA3BA2" w:rsidRPr="00CA3BA2" w:rsidRDefault="00CA3BA2" w:rsidP="005C717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Criteri di inclusione/esclusione </w:t>
            </w:r>
          </w:p>
        </w:tc>
        <w:tc>
          <w:tcPr>
            <w:tcW w:w="6146" w:type="dxa"/>
          </w:tcPr>
          <w:p w14:paraId="4CD7974E" w14:textId="77777777" w:rsidR="009C55ED" w:rsidRDefault="009C55ED" w:rsidP="009C55ED">
            <w:pPr>
              <w:widowControl w:val="0"/>
              <w:spacing w:line="36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Criteri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inclusione</w:t>
            </w:r>
            <w:proofErr w:type="spellEnd"/>
            <w:r w:rsidRPr="00500D11">
              <w:rPr>
                <w:rFonts w:ascii="Calibri" w:hAnsi="Calibri" w:cs="Calibri"/>
                <w:b/>
                <w:lang w:val="en-US"/>
              </w:rPr>
              <w:t>:</w:t>
            </w:r>
          </w:p>
          <w:p w14:paraId="05D467F4" w14:textId="77777777" w:rsidR="009C55ED" w:rsidRDefault="009C55ED" w:rsidP="009C55ED">
            <w:pPr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con carcinoma </w:t>
            </w:r>
            <w:proofErr w:type="spellStart"/>
            <w:r>
              <w:rPr>
                <w:rFonts w:ascii="Calibri" w:hAnsi="Calibri" w:cs="Calibri"/>
                <w:lang w:val="en-GB"/>
              </w:rPr>
              <w:t>ricorrente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ovarico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delle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tube di </w:t>
            </w:r>
            <w:proofErr w:type="spellStart"/>
            <w:r>
              <w:rPr>
                <w:rFonts w:ascii="Calibri" w:hAnsi="Calibri" w:cs="Calibri"/>
                <w:lang w:val="en-GB"/>
              </w:rPr>
              <w:t>falloppio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lang w:val="en-GB"/>
              </w:rPr>
              <w:t>primitivo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del </w:t>
            </w:r>
            <w:proofErr w:type="spellStart"/>
            <w:r>
              <w:rPr>
                <w:rFonts w:ascii="Calibri" w:hAnsi="Calibri" w:cs="Calibri"/>
                <w:lang w:val="en-GB"/>
              </w:rPr>
              <w:t>peritoneo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non </w:t>
            </w:r>
            <w:proofErr w:type="spellStart"/>
            <w:r>
              <w:rPr>
                <w:rFonts w:ascii="Calibri" w:hAnsi="Calibri" w:cs="Calibri"/>
                <w:lang w:val="en-GB"/>
              </w:rPr>
              <w:t>candidabili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ad un </w:t>
            </w:r>
            <w:proofErr w:type="spellStart"/>
            <w:r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a base di </w:t>
            </w:r>
            <w:proofErr w:type="spellStart"/>
            <w:r>
              <w:rPr>
                <w:rFonts w:ascii="Calibri" w:hAnsi="Calibri" w:cs="Calibri"/>
                <w:lang w:val="en-GB"/>
              </w:rPr>
              <w:t>platino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in </w:t>
            </w:r>
            <w:proofErr w:type="spellStart"/>
            <w:r>
              <w:rPr>
                <w:rFonts w:ascii="Calibri" w:hAnsi="Calibri" w:cs="Calibri"/>
                <w:lang w:val="en-GB"/>
              </w:rPr>
              <w:t>particolare</w:t>
            </w:r>
            <w:proofErr w:type="spellEnd"/>
            <w:r w:rsidRPr="00BB13B9">
              <w:rPr>
                <w:rFonts w:ascii="Calibri" w:hAnsi="Calibri" w:cs="Calibri"/>
                <w:lang w:val="en-GB"/>
              </w:rPr>
              <w:t>:</w:t>
            </w:r>
          </w:p>
          <w:p w14:paraId="40A49C3C" w14:textId="77777777" w:rsidR="009C55ED" w:rsidRPr="00E80026" w:rsidRDefault="009C55ED" w:rsidP="009C55ED">
            <w:pPr>
              <w:pStyle w:val="Paragrafoelenco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E8002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resistenti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al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platino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(platinum-free interval 1-6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mesi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dalla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prima</w:t>
            </w:r>
            <w:r w:rsidRPr="00E80026">
              <w:rPr>
                <w:rFonts w:ascii="Calibri" w:hAnsi="Calibri" w:cs="Calibri"/>
                <w:lang w:val="en-GB"/>
              </w:rPr>
              <w:t xml:space="preserve"> dose di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platino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>)</w:t>
            </w:r>
          </w:p>
          <w:p w14:paraId="060A842A" w14:textId="77777777" w:rsidR="009C55ED" w:rsidRPr="00E80026" w:rsidRDefault="009C55ED" w:rsidP="009C55ED">
            <w:pPr>
              <w:pStyle w:val="Paragrafoelenco"/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E8002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per cui la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somministrazione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platino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è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controindicata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a causa di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precedenti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reazioni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allergiche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Pr="00E80026">
              <w:rPr>
                <w:rFonts w:ascii="Calibri" w:hAnsi="Calibri" w:cs="Calibri"/>
                <w:lang w:val="en-GB"/>
              </w:rPr>
              <w:t>tossicità</w:t>
            </w:r>
            <w:proofErr w:type="spellEnd"/>
            <w:r w:rsidRPr="00E80026">
              <w:rPr>
                <w:rFonts w:ascii="Calibri" w:hAnsi="Calibri" w:cs="Calibri"/>
                <w:lang w:val="en-GB"/>
              </w:rPr>
              <w:t xml:space="preserve"> (</w:t>
            </w:r>
            <w:r>
              <w:rPr>
                <w:rFonts w:ascii="Calibri" w:hAnsi="Calibri" w:cs="Calibri"/>
                <w:lang w:val="en-GB"/>
              </w:rPr>
              <w:t xml:space="preserve">per </w:t>
            </w:r>
            <w:proofErr w:type="spellStart"/>
            <w:r>
              <w:rPr>
                <w:rFonts w:ascii="Calibri" w:hAnsi="Calibri" w:cs="Calibri"/>
                <w:lang w:val="en-GB"/>
              </w:rPr>
              <w:t>esempio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: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disturbi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gastrointestinali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, clearance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renale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della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creatinina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ridotta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alti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livelli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di </w:t>
            </w:r>
            <w:r w:rsidRPr="008D0B46">
              <w:rPr>
                <w:rFonts w:ascii="Calibri" w:hAnsi="Calibri" w:cs="Calibri"/>
                <w:lang w:val="en-GB"/>
              </w:rPr>
              <w:t xml:space="preserve">urea,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fosfatasi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alcalina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e</w:t>
            </w:r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aspartato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aminotransferasi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nel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sange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, test di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funzionalità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epatica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alterati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bassi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livelli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ematici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GB"/>
              </w:rPr>
              <w:t>sodio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potassio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calcio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lang w:val="en-GB"/>
              </w:rPr>
              <w:t>magnesio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alti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livelli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ematici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8D0B46">
              <w:rPr>
                <w:rFonts w:ascii="Calibri" w:hAnsi="Calibri" w:cs="Calibri"/>
                <w:lang w:val="en-GB"/>
              </w:rPr>
              <w:t>bilirubina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creatinina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e </w:t>
            </w:r>
            <w:proofErr w:type="spellStart"/>
            <w:r>
              <w:rPr>
                <w:rFonts w:ascii="Calibri" w:hAnsi="Calibri" w:cs="Calibri"/>
                <w:lang w:val="en-GB"/>
              </w:rPr>
              <w:t>acido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urico</w:t>
            </w:r>
            <w:proofErr w:type="spellEnd"/>
            <w:r w:rsidRPr="008D0B46">
              <w:rPr>
                <w:rFonts w:ascii="Calibri" w:hAnsi="Calibri" w:cs="Calibri"/>
                <w:lang w:val="en-GB"/>
              </w:rPr>
              <w:t>)</w:t>
            </w:r>
          </w:p>
          <w:p w14:paraId="5C7CF4FB" w14:textId="77777777" w:rsidR="009C55ED" w:rsidRPr="00E80026" w:rsidRDefault="009C55ED" w:rsidP="009C55ED">
            <w:pPr>
              <w:widowControl w:val="0"/>
              <w:numPr>
                <w:ilvl w:val="0"/>
                <w:numId w:val="7"/>
              </w:numPr>
              <w:spacing w:after="0" w:line="360" w:lineRule="auto"/>
              <w:jc w:val="both"/>
              <w:rPr>
                <w:rFonts w:ascii="Calibri" w:hAnsi="Calibri" w:cs="Calibri"/>
                <w:lang w:val="en-GB"/>
              </w:rPr>
            </w:pPr>
            <w:r w:rsidRPr="00E80026">
              <w:rPr>
                <w:rFonts w:ascii="Calibri" w:hAnsi="Calibri" w:cs="Calibri"/>
                <w:lang w:val="en-GB"/>
              </w:rPr>
              <w:t>Eastern Cooperative Oncology</w:t>
            </w:r>
            <w:r w:rsidRPr="00E80026">
              <w:rPr>
                <w:rFonts w:ascii="Calibri" w:hAnsi="Calibri" w:cs="Calibri"/>
                <w:b/>
                <w:lang w:val="en-GB"/>
              </w:rPr>
              <w:t xml:space="preserve"> </w:t>
            </w:r>
            <w:r w:rsidRPr="00E80026">
              <w:rPr>
                <w:rFonts w:ascii="Calibri" w:hAnsi="Calibri" w:cs="Calibri"/>
                <w:lang w:val="en-GB"/>
              </w:rPr>
              <w:t xml:space="preserve">Group (ECOG) performance </w:t>
            </w:r>
            <w:r w:rsidRPr="00E80026">
              <w:rPr>
                <w:rFonts w:ascii="Calibri" w:hAnsi="Calibri" w:cs="Calibri"/>
                <w:lang w:val="en-GB"/>
              </w:rPr>
              <w:lastRenderedPageBreak/>
              <w:t>status ≤ 1;</w:t>
            </w:r>
          </w:p>
          <w:p w14:paraId="40CF2417" w14:textId="611F3320" w:rsidR="009C55ED" w:rsidRPr="009C55ED" w:rsidRDefault="009C55ED" w:rsidP="009C55ED">
            <w:pPr>
              <w:pStyle w:val="Paragrafoelenco"/>
              <w:widowControl w:val="0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9C55ED">
              <w:rPr>
                <w:rFonts w:ascii="Calibri" w:hAnsi="Calibri" w:cs="Calibri"/>
                <w:lang w:val="en-GB"/>
              </w:rPr>
              <w:t>Malattia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misurabile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valutabile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, secondo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criteri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RECIST 1.1 (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che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mostrano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solo un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incremento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del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valore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di CA 125,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senza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evidenza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malattia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, non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sono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includibili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>);</w:t>
            </w:r>
          </w:p>
          <w:p w14:paraId="65378765" w14:textId="77777777" w:rsidR="009C55ED" w:rsidRDefault="009C55ED" w:rsidP="009C55ED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4.   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GB"/>
              </w:rPr>
              <w:t>età</w:t>
            </w:r>
            <w:proofErr w:type="spellEnd"/>
            <w:r w:rsidRPr="00BB13B9">
              <w:rPr>
                <w:rFonts w:ascii="Calibri" w:hAnsi="Calibri" w:cs="Calibri"/>
                <w:lang w:val="en-GB"/>
              </w:rPr>
              <w:t xml:space="preserve"> ≥ 18 </w:t>
            </w:r>
          </w:p>
          <w:p w14:paraId="1E52135F" w14:textId="77777777" w:rsidR="009C55ED" w:rsidRDefault="009C55ED" w:rsidP="009C55ED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 w:rsidRPr="00BB13B9">
              <w:rPr>
                <w:rFonts w:ascii="Calibri" w:hAnsi="Calibri" w:cs="Calibri"/>
                <w:lang w:val="en-GB"/>
              </w:rPr>
              <w:t xml:space="preserve">5. </w:t>
            </w:r>
            <w:r>
              <w:rPr>
                <w:rFonts w:ascii="Calibri" w:hAnsi="Calibri" w:cs="Calibri"/>
                <w:lang w:val="en-GB"/>
              </w:rPr>
              <w:t xml:space="preserve">  </w:t>
            </w:r>
            <w:proofErr w:type="spellStart"/>
            <w:r>
              <w:rPr>
                <w:rFonts w:ascii="Calibri" w:hAnsi="Calibri" w:cs="Calibri"/>
                <w:lang w:val="en-GB"/>
              </w:rPr>
              <w:t>Adeguata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funzionalità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d’organo</w:t>
            </w:r>
            <w:proofErr w:type="spellEnd"/>
            <w:r>
              <w:rPr>
                <w:rFonts w:ascii="Calibri" w:hAnsi="Calibri" w:cs="Calibri"/>
                <w:lang w:val="en-GB"/>
              </w:rPr>
              <w:t>, definite come</w:t>
            </w:r>
            <w:r w:rsidRPr="00BB13B9">
              <w:rPr>
                <w:rFonts w:ascii="Calibri" w:hAnsi="Calibri" w:cs="Calibri"/>
                <w:lang w:val="en-GB"/>
              </w:rPr>
              <w:t>:</w:t>
            </w:r>
          </w:p>
          <w:p w14:paraId="4DBDE9A5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ANC</w:t>
            </w:r>
            <w:r w:rsidRPr="00BB13B9">
              <w:rPr>
                <w:rFonts w:ascii="Calibri" w:hAnsi="Calibri" w:cs="Calibri"/>
                <w:lang w:val="en-GB"/>
              </w:rPr>
              <w:t xml:space="preserve"> ≥ 1,500/µL</w:t>
            </w:r>
          </w:p>
          <w:p w14:paraId="09B93962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055EFE">
              <w:rPr>
                <w:rFonts w:ascii="Calibri" w:hAnsi="Calibri" w:cs="Calibri"/>
                <w:lang w:val="en-GB"/>
              </w:rPr>
              <w:t>P</w:t>
            </w:r>
            <w:r>
              <w:rPr>
                <w:rFonts w:ascii="Calibri" w:hAnsi="Calibri" w:cs="Calibri"/>
                <w:lang w:val="en-GB"/>
              </w:rPr>
              <w:t>iastrine</w:t>
            </w:r>
            <w:proofErr w:type="spellEnd"/>
            <w:r w:rsidRPr="00055EFE">
              <w:rPr>
                <w:rFonts w:ascii="Calibri" w:hAnsi="Calibri" w:cs="Calibri"/>
                <w:lang w:val="en-GB"/>
              </w:rPr>
              <w:t xml:space="preserve"> ≥ 100,000/µL</w:t>
            </w:r>
          </w:p>
          <w:p w14:paraId="21DB214C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Emoglobina</w:t>
            </w:r>
            <w:proofErr w:type="spellEnd"/>
            <w:r w:rsidRPr="00055EFE">
              <w:rPr>
                <w:rFonts w:ascii="Calibri" w:hAnsi="Calibri" w:cs="Calibri"/>
                <w:lang w:val="en-GB"/>
              </w:rPr>
              <w:t xml:space="preserve"> ≥ 9 g/</w:t>
            </w:r>
            <w:proofErr w:type="spellStart"/>
            <w:r w:rsidRPr="00055EFE">
              <w:rPr>
                <w:rFonts w:ascii="Calibri" w:hAnsi="Calibri" w:cs="Calibri"/>
                <w:lang w:val="en-GB"/>
              </w:rPr>
              <w:t>dL</w:t>
            </w:r>
            <w:proofErr w:type="spellEnd"/>
          </w:p>
          <w:p w14:paraId="6E991907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Creatinina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sierica</w:t>
            </w:r>
            <w:proofErr w:type="spellEnd"/>
            <w:r w:rsidRPr="00055EFE">
              <w:rPr>
                <w:rFonts w:ascii="Calibri" w:hAnsi="Calibri" w:cs="Calibri"/>
                <w:lang w:val="en-GB"/>
              </w:rPr>
              <w:t xml:space="preserve"> ≤ 1.5 x </w:t>
            </w:r>
            <w:r w:rsidRPr="00DE5199">
              <w:rPr>
                <w:rFonts w:ascii="Calibri" w:hAnsi="Calibri" w:cs="Calibri"/>
                <w:i/>
                <w:iCs/>
                <w:lang w:val="en-GB"/>
              </w:rPr>
              <w:t>upper limit of normal</w:t>
            </w:r>
            <w:r w:rsidRPr="00055EFE">
              <w:rPr>
                <w:rFonts w:ascii="Calibri" w:hAnsi="Calibri" w:cs="Calibri"/>
                <w:lang w:val="en-GB"/>
              </w:rPr>
              <w:t xml:space="preserve"> (ULN) </w:t>
            </w:r>
            <w:r>
              <w:rPr>
                <w:rFonts w:ascii="Calibri" w:hAnsi="Calibri" w:cs="Calibri"/>
                <w:lang w:val="en-GB"/>
              </w:rPr>
              <w:t xml:space="preserve">o </w:t>
            </w:r>
            <w:proofErr w:type="spellStart"/>
            <w:r>
              <w:rPr>
                <w:rFonts w:ascii="Calibri" w:hAnsi="Calibri" w:cs="Calibri"/>
                <w:lang w:val="en-GB"/>
              </w:rPr>
              <w:t>calcolo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della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clearance </w:t>
            </w:r>
            <w:proofErr w:type="spellStart"/>
            <w:r>
              <w:rPr>
                <w:rFonts w:ascii="Calibri" w:hAnsi="Calibri" w:cs="Calibri"/>
                <w:lang w:val="en-GB"/>
              </w:rPr>
              <w:t>della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creatinina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 xml:space="preserve">≥ 60mL/min </w:t>
            </w:r>
            <w:proofErr w:type="spellStart"/>
            <w:r>
              <w:rPr>
                <w:rFonts w:ascii="Calibri" w:hAnsi="Calibri" w:cs="Calibri"/>
                <w:lang w:val="en-GB"/>
              </w:rPr>
              <w:t>usando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l’equazione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 xml:space="preserve">Cockcroft-Gault </w:t>
            </w:r>
          </w:p>
          <w:p w14:paraId="02621922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Bilirubina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totale</w:t>
            </w:r>
            <w:proofErr w:type="spellEnd"/>
            <w:r w:rsidRPr="00055EFE">
              <w:rPr>
                <w:rFonts w:ascii="Calibri" w:hAnsi="Calibri" w:cs="Calibri"/>
                <w:lang w:val="en-GB"/>
              </w:rPr>
              <w:t xml:space="preserve"> ≤ 1.5 x ULN (≤2.0 in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GB"/>
              </w:rPr>
              <w:t>storia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nota di syndrome di </w:t>
            </w:r>
            <w:r w:rsidRPr="00055EFE">
              <w:rPr>
                <w:rFonts w:ascii="Calibri" w:hAnsi="Calibri" w:cs="Calibri"/>
                <w:lang w:val="en-GB"/>
              </w:rPr>
              <w:t xml:space="preserve">Gilberts) </w:t>
            </w:r>
            <w:r>
              <w:rPr>
                <w:rFonts w:ascii="Calibri" w:hAnsi="Calibri" w:cs="Calibri"/>
                <w:lang w:val="en-GB"/>
              </w:rPr>
              <w:t xml:space="preserve">o </w:t>
            </w:r>
            <w:proofErr w:type="spellStart"/>
            <w:r>
              <w:rPr>
                <w:rFonts w:ascii="Calibri" w:hAnsi="Calibri" w:cs="Calibri"/>
                <w:lang w:val="en-GB"/>
              </w:rPr>
              <w:t>bilirubila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diretta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>≤ 1 x ULN</w:t>
            </w:r>
          </w:p>
          <w:p w14:paraId="3B1338B3" w14:textId="77777777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AST e ALT</w:t>
            </w:r>
            <w:r w:rsidRPr="00055EFE">
              <w:rPr>
                <w:rFonts w:ascii="Calibri" w:hAnsi="Calibri" w:cs="Calibri"/>
                <w:lang w:val="en-GB"/>
              </w:rPr>
              <w:t xml:space="preserve"> ≤ 2.5 x ULN</w:t>
            </w:r>
            <w:r>
              <w:rPr>
                <w:rFonts w:ascii="Calibri" w:hAnsi="Calibri" w:cs="Calibri"/>
                <w:lang w:val="en-GB"/>
              </w:rPr>
              <w:t xml:space="preserve">. </w:t>
            </w:r>
          </w:p>
          <w:p w14:paraId="06AA7D6B" w14:textId="26B9A59D" w:rsidR="009C55ED" w:rsidRDefault="009C55ED" w:rsidP="009C55ED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In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con </w:t>
            </w:r>
            <w:proofErr w:type="spellStart"/>
            <w:r>
              <w:rPr>
                <w:rFonts w:ascii="Calibri" w:hAnsi="Calibri" w:cs="Calibri"/>
                <w:lang w:val="en-GB"/>
              </w:rPr>
              <w:t>metastasi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epatiche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AST e ALT </w:t>
            </w:r>
            <w:r w:rsidRPr="00055EFE">
              <w:rPr>
                <w:rFonts w:ascii="Calibri" w:hAnsi="Calibri" w:cs="Calibri"/>
                <w:lang w:val="en-GB"/>
              </w:rPr>
              <w:t xml:space="preserve">≤ 5 x ULN </w:t>
            </w:r>
          </w:p>
          <w:p w14:paraId="3662AF78" w14:textId="77777777" w:rsidR="009C55ED" w:rsidRDefault="009C55ED" w:rsidP="00302BD6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r w:rsidRPr="00DE5199">
              <w:rPr>
                <w:rFonts w:ascii="Calibri" w:hAnsi="Calibri" w:cs="Calibri"/>
                <w:lang w:val="en-GB"/>
              </w:rPr>
              <w:t xml:space="preserve">Rapporto </w:t>
            </w:r>
            <w:proofErr w:type="spellStart"/>
            <w:r w:rsidRPr="00DE5199">
              <w:rPr>
                <w:rFonts w:ascii="Calibri" w:hAnsi="Calibri" w:cs="Calibri"/>
                <w:lang w:val="en-GB"/>
              </w:rPr>
              <w:t>Internazionale</w:t>
            </w:r>
            <w:proofErr w:type="spellEnd"/>
            <w:r w:rsidRPr="00DE519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DE5199">
              <w:rPr>
                <w:rFonts w:ascii="Calibri" w:hAnsi="Calibri" w:cs="Calibri"/>
                <w:lang w:val="en-GB"/>
              </w:rPr>
              <w:t>Normalizzato</w:t>
            </w:r>
            <w:proofErr w:type="spellEnd"/>
            <w:r w:rsidRPr="00055EFE">
              <w:rPr>
                <w:rFonts w:ascii="Calibri" w:hAnsi="Calibri" w:cs="Calibri"/>
                <w:lang w:val="en-GB"/>
              </w:rPr>
              <w:t xml:space="preserve"> (INR) o</w:t>
            </w:r>
            <w:r>
              <w:rPr>
                <w:rFonts w:ascii="Calibri" w:hAnsi="Calibri" w:cs="Calibri"/>
                <w:lang w:val="en-GB"/>
              </w:rPr>
              <w:t xml:space="preserve"> tempo di </w:t>
            </w:r>
            <w:proofErr w:type="spellStart"/>
            <w:r>
              <w:rPr>
                <w:rFonts w:ascii="Calibri" w:hAnsi="Calibri" w:cs="Calibri"/>
                <w:lang w:val="en-GB"/>
              </w:rPr>
              <w:t>protrombina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>(PT) ≤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>1.5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FE">
              <w:rPr>
                <w:rFonts w:ascii="Calibri" w:hAnsi="Calibri" w:cs="Calibri"/>
                <w:lang w:val="en-GB"/>
              </w:rPr>
              <w:t xml:space="preserve">× ULN </w:t>
            </w:r>
            <w:r>
              <w:rPr>
                <w:rFonts w:ascii="Calibri" w:hAnsi="Calibri" w:cs="Calibri"/>
                <w:lang w:val="en-GB"/>
              </w:rPr>
              <w:t xml:space="preserve">a </w:t>
            </w:r>
            <w:proofErr w:type="spellStart"/>
            <w:r>
              <w:rPr>
                <w:rFonts w:ascii="Calibri" w:hAnsi="Calibri" w:cs="Calibri"/>
                <w:lang w:val="en-GB"/>
              </w:rPr>
              <w:t>meno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che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gramStart"/>
            <w:r>
              <w:rPr>
                <w:rFonts w:ascii="Calibri" w:hAnsi="Calibri" w:cs="Calibri"/>
                <w:lang w:val="en-GB"/>
              </w:rPr>
              <w:t xml:space="preserve">non </w:t>
            </w:r>
            <w:proofErr w:type="spellStart"/>
            <w:r>
              <w:rPr>
                <w:rFonts w:ascii="Calibri" w:hAnsi="Calibri" w:cs="Calibri"/>
                <w:lang w:val="en-GB"/>
              </w:rPr>
              <w:t>stia</w:t>
            </w:r>
            <w:proofErr w:type="spellEnd"/>
            <w:proofErr w:type="gram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ricevendo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una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terapia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anticoagulante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fintanto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che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valori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di PT o PTT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rientr</w:t>
            </w:r>
            <w:r>
              <w:rPr>
                <w:rFonts w:ascii="Calibri" w:hAnsi="Calibri" w:cs="Calibri"/>
                <w:lang w:val="en-GB"/>
              </w:rPr>
              <w:t>i</w:t>
            </w:r>
            <w:r w:rsidRPr="008A6514">
              <w:rPr>
                <w:rFonts w:ascii="Calibri" w:hAnsi="Calibri" w:cs="Calibri"/>
                <w:lang w:val="en-GB"/>
              </w:rPr>
              <w:t>no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nell'intervallo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terapeutico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dell'uso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previsto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degli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8A6514">
              <w:rPr>
                <w:rFonts w:ascii="Calibri" w:hAnsi="Calibri" w:cs="Calibri"/>
                <w:lang w:val="en-GB"/>
              </w:rPr>
              <w:t>anticoagulanti</w:t>
            </w:r>
            <w:proofErr w:type="spellEnd"/>
            <w:r w:rsidRPr="008A6514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</w:p>
          <w:p w14:paraId="49C23603" w14:textId="77777777" w:rsidR="00302BD6" w:rsidRDefault="009C55ED" w:rsidP="00302BD6">
            <w:pPr>
              <w:widowControl w:val="0"/>
              <w:spacing w:after="0" w:line="360" w:lineRule="auto"/>
              <w:ind w:left="720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9C55ED">
              <w:rPr>
                <w:rFonts w:ascii="Calibri" w:hAnsi="Calibri" w:cs="Calibri"/>
                <w:lang w:val="en-GB"/>
              </w:rPr>
              <w:t>aPTT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≤1.5 × ULN a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meno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che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la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paziente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non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stia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ricevendo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una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terapia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anticoagulante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fintanto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che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valori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di PT o PTT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rientrino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nell'intervallo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terapeutico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dell'uso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previsto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degli</w:t>
            </w:r>
            <w:proofErr w:type="spellEnd"/>
            <w:r w:rsidRP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9C55ED">
              <w:rPr>
                <w:rFonts w:ascii="Calibri" w:hAnsi="Calibri" w:cs="Calibri"/>
                <w:lang w:val="en-GB"/>
              </w:rPr>
              <w:t>anticoagulanti</w:t>
            </w:r>
            <w:proofErr w:type="spellEnd"/>
          </w:p>
          <w:p w14:paraId="3C8797CC" w14:textId="291084C0" w:rsidR="009C55ED" w:rsidRPr="00BB13B9" w:rsidRDefault="00302BD6" w:rsidP="00302BD6">
            <w:pPr>
              <w:widowControl w:val="0"/>
              <w:spacing w:after="0" w:line="360" w:lineRule="auto"/>
              <w:ind w:left="723" w:hanging="425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6.  </w:t>
            </w:r>
            <w:r w:rsidR="009C55ED">
              <w:rPr>
                <w:rFonts w:ascii="Calibri" w:hAnsi="Calibri" w:cs="Calibri"/>
                <w:lang w:val="en-GB"/>
              </w:rPr>
              <w:t xml:space="preserve">Un’ </w:t>
            </w:r>
            <w:proofErr w:type="spellStart"/>
            <w:r w:rsidR="009C55ED">
              <w:rPr>
                <w:rFonts w:ascii="Calibri" w:hAnsi="Calibri" w:cs="Calibri"/>
                <w:lang w:val="en-GB"/>
              </w:rPr>
              <w:t>eventuale</w:t>
            </w:r>
            <w:proofErr w:type="spellEnd"/>
            <w:r w:rsidR="009C55ED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preesistente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ipertensione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deve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essere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adeguatamente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controllata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prima di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iniziare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il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 w:rsidR="009C55ED" w:rsidRPr="006B1949">
              <w:rPr>
                <w:rFonts w:ascii="Calibri" w:hAnsi="Calibri" w:cs="Calibri"/>
                <w:lang w:val="en-GB"/>
              </w:rPr>
              <w:t xml:space="preserve"> con </w:t>
            </w:r>
            <w:proofErr w:type="spellStart"/>
            <w:r w:rsidR="009C55ED" w:rsidRPr="006B1949">
              <w:rPr>
                <w:rFonts w:ascii="Calibri" w:hAnsi="Calibri" w:cs="Calibri"/>
                <w:lang w:val="en-GB"/>
              </w:rPr>
              <w:t>niraparib</w:t>
            </w:r>
            <w:proofErr w:type="spellEnd"/>
            <w:r w:rsidR="009C55ED">
              <w:rPr>
                <w:rFonts w:ascii="Calibri" w:hAnsi="Calibri" w:cs="Calibri"/>
                <w:lang w:val="en-GB"/>
              </w:rPr>
              <w:t xml:space="preserve"> </w:t>
            </w:r>
          </w:p>
          <w:p w14:paraId="1E8C7B56" w14:textId="7DAD817F" w:rsidR="00302BD6" w:rsidRDefault="009C55ED" w:rsidP="00302BD6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 w:rsidRPr="00BB13B9">
              <w:rPr>
                <w:rFonts w:ascii="Calibri" w:hAnsi="Calibri" w:cs="Calibri"/>
                <w:lang w:val="en-GB"/>
              </w:rPr>
              <w:t xml:space="preserve">7. </w:t>
            </w:r>
            <w:r>
              <w:rPr>
                <w:rFonts w:ascii="Calibri" w:hAnsi="Calibri" w:cs="Calibri"/>
                <w:lang w:val="en-GB"/>
              </w:rPr>
              <w:t xml:space="preserve"> Le </w:t>
            </w:r>
            <w:proofErr w:type="spellStart"/>
            <w:r>
              <w:rPr>
                <w:rFonts w:ascii="Calibri" w:hAnsi="Calibri" w:cs="Calibri"/>
                <w:lang w:val="en-GB"/>
              </w:rPr>
              <w:t>paz</w:t>
            </w:r>
            <w:r w:rsidR="00302BD6">
              <w:rPr>
                <w:rFonts w:ascii="Calibri" w:hAnsi="Calibri" w:cs="Calibri"/>
                <w:lang w:val="en-GB"/>
              </w:rPr>
              <w:t>ienti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devono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acconsentire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a </w:t>
            </w:r>
            <w:proofErr w:type="gramStart"/>
            <w:r w:rsidR="00302BD6">
              <w:rPr>
                <w:rFonts w:ascii="Calibri" w:hAnsi="Calibri" w:cs="Calibri"/>
                <w:lang w:val="en-GB"/>
              </w:rPr>
              <w:t xml:space="preserve">non </w:t>
            </w:r>
            <w:proofErr w:type="spellStart"/>
            <w:r>
              <w:rPr>
                <w:rFonts w:ascii="Calibri" w:hAnsi="Calibri" w:cs="Calibri"/>
                <w:lang w:val="en-GB"/>
              </w:rPr>
              <w:t>donare</w:t>
            </w:r>
            <w:proofErr w:type="spellEnd"/>
            <w:proofErr w:type="gram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il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sangue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durante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il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corso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dello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studio e per 90 </w:t>
            </w:r>
            <w:proofErr w:type="spellStart"/>
            <w:r>
              <w:rPr>
                <w:rFonts w:ascii="Calibri" w:hAnsi="Calibri" w:cs="Calibri"/>
                <w:lang w:val="en-GB"/>
              </w:rPr>
              <w:t>giorni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dopo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l’ultima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dose di trattamento.</w:t>
            </w:r>
          </w:p>
          <w:p w14:paraId="015D6797" w14:textId="591FFA3C" w:rsidR="00302BD6" w:rsidRDefault="009C55ED" w:rsidP="00302BD6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 w:rsidRPr="00302BD6">
              <w:rPr>
                <w:rFonts w:ascii="Calibri" w:hAnsi="Calibri" w:cs="Calibri"/>
                <w:lang w:val="en-GB"/>
              </w:rPr>
              <w:t xml:space="preserve">8.   Le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devono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acconsentire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a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fornire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tessuto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tumorale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derivante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da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nuova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biopsia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;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il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campione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può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essere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lastRenderedPageBreak/>
              <w:t>ottenuto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fino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a 6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settimane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(42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giorni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) prima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dell'inizio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del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(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giorno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1)</w:t>
            </w:r>
            <w:r w:rsidR="00302BD6" w:rsidRPr="00342828">
              <w:rPr>
                <w:rFonts w:ascii="Calibri" w:hAnsi="Calibri" w:cs="Calibri"/>
                <w:lang w:val="en-GB"/>
              </w:rPr>
              <w:t xml:space="preserve">. </w:t>
            </w:r>
            <w:r w:rsidR="00302BD6">
              <w:rPr>
                <w:rFonts w:ascii="Calibri" w:hAnsi="Calibri" w:cs="Calibri"/>
                <w:lang w:val="en-GB"/>
              </w:rPr>
              <w:t xml:space="preserve">Le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che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gramStart"/>
            <w:r w:rsidR="00302BD6">
              <w:rPr>
                <w:rFonts w:ascii="Calibri" w:hAnsi="Calibri" w:cs="Calibri"/>
                <w:lang w:val="en-GB"/>
              </w:rPr>
              <w:t xml:space="preserve">non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possono</w:t>
            </w:r>
            <w:proofErr w:type="spellEnd"/>
            <w:proofErr w:type="gram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fornire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questo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campione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(per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inaccessibilità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motivi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sicurezza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>)</w:t>
            </w:r>
            <w:r w:rsidR="00302BD6" w:rsidRPr="0034282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possono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fornire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un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campione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 xml:space="preserve"> </w:t>
            </w:r>
            <w:r w:rsidR="00302BD6">
              <w:rPr>
                <w:rFonts w:ascii="Calibri" w:hAnsi="Calibri" w:cs="Calibri"/>
                <w:lang w:val="en-GB"/>
              </w:rPr>
              <w:t xml:space="preserve">di </w:t>
            </w:r>
            <w:proofErr w:type="spellStart"/>
            <w:r w:rsidR="00302BD6">
              <w:rPr>
                <w:rFonts w:ascii="Calibri" w:hAnsi="Calibri" w:cs="Calibri"/>
                <w:lang w:val="en-GB"/>
              </w:rPr>
              <w:t>tessuto</w:t>
            </w:r>
            <w:proofErr w:type="spellEnd"/>
            <w:r w:rsid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="00302BD6" w:rsidRPr="00342828">
              <w:rPr>
                <w:rFonts w:ascii="Calibri" w:hAnsi="Calibri" w:cs="Calibri"/>
                <w:lang w:val="en-GB"/>
              </w:rPr>
              <w:t>archiviato</w:t>
            </w:r>
            <w:proofErr w:type="spellEnd"/>
            <w:r w:rsidR="00302BD6" w:rsidRPr="00342828">
              <w:rPr>
                <w:rFonts w:ascii="Calibri" w:hAnsi="Calibri" w:cs="Calibri"/>
                <w:lang w:val="en-GB"/>
              </w:rPr>
              <w:t>.</w:t>
            </w:r>
          </w:p>
          <w:p w14:paraId="7185A304" w14:textId="64D16E2B" w:rsidR="00302BD6" w:rsidRDefault="00302BD6" w:rsidP="00302BD6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 w:rsidRPr="00BB13B9">
              <w:rPr>
                <w:rFonts w:ascii="Calibri" w:hAnsi="Calibri" w:cs="Calibri"/>
                <w:lang w:val="en-GB"/>
              </w:rPr>
              <w:t xml:space="preserve">9. 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potenzialmente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fertili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devono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avere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un test di </w:t>
            </w:r>
            <w:proofErr w:type="spellStart"/>
            <w:r>
              <w:rPr>
                <w:rFonts w:ascii="Calibri" w:hAnsi="Calibri" w:cs="Calibri"/>
                <w:lang w:val="en-GB"/>
              </w:rPr>
              <w:t>gravidanza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 </w:t>
            </w:r>
            <w:proofErr w:type="spellStart"/>
            <w:r>
              <w:rPr>
                <w:rFonts w:ascii="Calibri" w:hAnsi="Calibri" w:cs="Calibri"/>
                <w:lang w:val="en-GB"/>
              </w:rPr>
              <w:t>su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urine o </w:t>
            </w:r>
            <w:proofErr w:type="spellStart"/>
            <w:r>
              <w:rPr>
                <w:rFonts w:ascii="Calibri" w:hAnsi="Calibri" w:cs="Calibri"/>
                <w:lang w:val="en-GB"/>
              </w:rPr>
              <w:t>siero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negativo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entro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7 </w:t>
            </w:r>
            <w:proofErr w:type="spellStart"/>
            <w:r>
              <w:rPr>
                <w:rFonts w:ascii="Calibri" w:hAnsi="Calibri" w:cs="Calibri"/>
                <w:lang w:val="en-GB"/>
              </w:rPr>
              <w:t>giorni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prima </w:t>
            </w:r>
            <w:proofErr w:type="spellStart"/>
            <w:r>
              <w:rPr>
                <w:rFonts w:ascii="Calibri" w:hAnsi="Calibri" w:cs="Calibri"/>
                <w:lang w:val="en-GB"/>
              </w:rPr>
              <w:t>dell’inizio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del </w:t>
            </w:r>
            <w:proofErr w:type="spellStart"/>
            <w:r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eastenersi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da </w:t>
            </w:r>
            <w:proofErr w:type="spellStart"/>
            <w:r>
              <w:rPr>
                <w:rFonts w:ascii="Calibri" w:hAnsi="Calibri" w:cs="Calibri"/>
                <w:lang w:val="en-GB"/>
              </w:rPr>
              <w:t>attività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che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potrebbero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esitare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lang w:val="en-GB"/>
              </w:rPr>
              <w:t>una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gravidanza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dal </w:t>
            </w:r>
            <w:proofErr w:type="spellStart"/>
            <w:r>
              <w:rPr>
                <w:rFonts w:ascii="Calibri" w:hAnsi="Calibri" w:cs="Calibri"/>
                <w:lang w:val="en-GB"/>
              </w:rPr>
              <w:t>momento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dello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screening e </w:t>
            </w:r>
            <w:proofErr w:type="spellStart"/>
            <w:r>
              <w:rPr>
                <w:rFonts w:ascii="Calibri" w:hAnsi="Calibri" w:cs="Calibri"/>
                <w:lang w:val="en-GB"/>
              </w:rPr>
              <w:t>nei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180 </w:t>
            </w:r>
            <w:proofErr w:type="spellStart"/>
            <w:r>
              <w:rPr>
                <w:rFonts w:ascii="Calibri" w:hAnsi="Calibri" w:cs="Calibri"/>
                <w:lang w:val="en-GB"/>
              </w:rPr>
              <w:t>giorni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successive </w:t>
            </w:r>
            <w:proofErr w:type="spellStart"/>
            <w:r>
              <w:rPr>
                <w:rFonts w:ascii="Calibri" w:hAnsi="Calibri" w:cs="Calibri"/>
                <w:lang w:val="en-GB"/>
              </w:rPr>
              <w:t>all’ultima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dose di </w:t>
            </w:r>
            <w:proofErr w:type="spellStart"/>
            <w:r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 w:rsidRPr="00BB13B9">
              <w:rPr>
                <w:rFonts w:ascii="Calibri" w:hAnsi="Calibri" w:cs="Calibri"/>
                <w:lang w:val="en-GB"/>
              </w:rPr>
              <w:t xml:space="preserve">. </w:t>
            </w:r>
            <w:r>
              <w:rPr>
                <w:rFonts w:ascii="Calibri" w:hAnsi="Calibri" w:cs="Calibri"/>
                <w:lang w:val="en-GB"/>
              </w:rPr>
              <w:t xml:space="preserve">Le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non </w:t>
            </w:r>
            <w:proofErr w:type="spellStart"/>
            <w:r>
              <w:rPr>
                <w:rFonts w:ascii="Calibri" w:hAnsi="Calibri" w:cs="Calibri"/>
                <w:lang w:val="en-GB"/>
              </w:rPr>
              <w:t>sono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considerate </w:t>
            </w:r>
            <w:proofErr w:type="spellStart"/>
            <w:r>
              <w:rPr>
                <w:rFonts w:ascii="Calibri" w:hAnsi="Calibri" w:cs="Calibri"/>
                <w:lang w:val="en-GB"/>
              </w:rPr>
              <w:t>potenzialmente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fertili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se:</w:t>
            </w:r>
          </w:p>
          <w:p w14:paraId="2A68F531" w14:textId="77777777" w:rsidR="00302BD6" w:rsidRDefault="00302BD6" w:rsidP="00302BD6">
            <w:pPr>
              <w:widowControl w:val="0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 di </w:t>
            </w:r>
            <w:proofErr w:type="spellStart"/>
            <w:r>
              <w:rPr>
                <w:rFonts w:ascii="Calibri" w:hAnsi="Calibri" w:cs="Calibri"/>
                <w:lang w:val="en-GB"/>
              </w:rPr>
              <w:t>età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BB13B9">
              <w:rPr>
                <w:rFonts w:ascii="Calibri" w:hAnsi="Calibri" w:cs="Calibri"/>
                <w:lang w:val="en-GB"/>
              </w:rPr>
              <w:t xml:space="preserve">≥45 </w:t>
            </w:r>
            <w:proofErr w:type="spellStart"/>
            <w:r>
              <w:rPr>
                <w:rFonts w:ascii="Calibri" w:hAnsi="Calibri" w:cs="Calibri"/>
                <w:lang w:val="en-GB"/>
              </w:rPr>
              <w:t>anni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,</w:t>
            </w:r>
            <w:r w:rsidRPr="00E66630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E66630">
              <w:rPr>
                <w:rFonts w:ascii="Calibri" w:hAnsi="Calibri" w:cs="Calibri"/>
                <w:lang w:val="en-GB"/>
              </w:rPr>
              <w:t>amenorr</w:t>
            </w:r>
            <w:r>
              <w:rPr>
                <w:rFonts w:ascii="Calibri" w:hAnsi="Calibri" w:cs="Calibri"/>
                <w:lang w:val="en-GB"/>
              </w:rPr>
              <w:t>ea</w:t>
            </w:r>
            <w:proofErr w:type="spellEnd"/>
            <w:r w:rsidRPr="00E66630">
              <w:rPr>
                <w:rFonts w:ascii="Calibri" w:hAnsi="Calibri" w:cs="Calibri"/>
                <w:lang w:val="en-GB"/>
              </w:rPr>
              <w:t xml:space="preserve"> da &gt;1 anno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A1299">
              <w:rPr>
                <w:rFonts w:ascii="Calibri" w:hAnsi="Calibri" w:cs="Calibri"/>
                <w:lang w:val="en-GB"/>
              </w:rPr>
              <w:t xml:space="preserve">e </w:t>
            </w:r>
            <w:r>
              <w:rPr>
                <w:rFonts w:ascii="Calibri" w:hAnsi="Calibri" w:cs="Calibri"/>
                <w:lang w:val="en-GB"/>
              </w:rPr>
              <w:t xml:space="preserve">con </w:t>
            </w:r>
            <w:proofErr w:type="spellStart"/>
            <w:r>
              <w:rPr>
                <w:rFonts w:ascii="Calibri" w:hAnsi="Calibri" w:cs="Calibri"/>
                <w:lang w:val="en-GB"/>
              </w:rPr>
              <w:t>livelli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elevati</w:t>
            </w:r>
            <w:proofErr w:type="spellEnd"/>
            <w:r w:rsidRPr="00AA1299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AA1299">
              <w:rPr>
                <w:rFonts w:ascii="Calibri" w:hAnsi="Calibri" w:cs="Calibri"/>
                <w:lang w:val="en-GB"/>
              </w:rPr>
              <w:t>ormone</w:t>
            </w:r>
            <w:proofErr w:type="spellEnd"/>
            <w:r w:rsidRPr="00AA129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AA1299">
              <w:rPr>
                <w:rFonts w:ascii="Calibri" w:hAnsi="Calibri" w:cs="Calibri"/>
                <w:lang w:val="en-GB"/>
              </w:rPr>
              <w:t>follicolo-stimolante</w:t>
            </w:r>
            <w:proofErr w:type="spellEnd"/>
            <w:r w:rsidRPr="00AA1299">
              <w:rPr>
                <w:rFonts w:ascii="Calibri" w:hAnsi="Calibri" w:cs="Calibri"/>
                <w:lang w:val="en-GB"/>
              </w:rPr>
              <w:t xml:space="preserve"> (FSH) </w:t>
            </w:r>
            <w:proofErr w:type="spellStart"/>
            <w:r w:rsidRPr="00AA1299">
              <w:rPr>
                <w:rFonts w:ascii="Calibri" w:hAnsi="Calibri" w:cs="Calibri"/>
                <w:lang w:val="en-GB"/>
              </w:rPr>
              <w:t>negli</w:t>
            </w:r>
            <w:proofErr w:type="spellEnd"/>
            <w:r w:rsidRPr="00AA1299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AA1299">
              <w:rPr>
                <w:rFonts w:ascii="Calibri" w:hAnsi="Calibri" w:cs="Calibri"/>
                <w:lang w:val="en-GB"/>
              </w:rPr>
              <w:t>interva</w:t>
            </w:r>
            <w:r>
              <w:rPr>
                <w:rFonts w:ascii="Calibri" w:hAnsi="Calibri" w:cs="Calibri"/>
                <w:lang w:val="en-GB"/>
              </w:rPr>
              <w:t>lli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postmenopausali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lang w:val="en-GB"/>
              </w:rPr>
              <w:t>confermati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AA1299">
              <w:rPr>
                <w:rFonts w:ascii="Calibri" w:hAnsi="Calibri" w:cs="Calibri"/>
                <w:lang w:val="en-GB"/>
              </w:rPr>
              <w:t xml:space="preserve">da due </w:t>
            </w:r>
            <w:proofErr w:type="spellStart"/>
            <w:r w:rsidRPr="00AA1299">
              <w:rPr>
                <w:rFonts w:ascii="Calibri" w:hAnsi="Calibri" w:cs="Calibri"/>
                <w:lang w:val="en-GB"/>
              </w:rPr>
              <w:t>misurazioni</w:t>
            </w:r>
            <w:proofErr w:type="spellEnd"/>
            <w:r w:rsidRPr="00AA1299">
              <w:rPr>
                <w:rFonts w:ascii="Calibri" w:hAnsi="Calibri" w:cs="Calibri"/>
                <w:lang w:val="en-GB"/>
              </w:rPr>
              <w:t xml:space="preserve"> di FSH</w:t>
            </w:r>
          </w:p>
          <w:p w14:paraId="352A9BA7" w14:textId="77777777" w:rsidR="00302BD6" w:rsidRDefault="00302BD6" w:rsidP="00302BD6">
            <w:pPr>
              <w:widowControl w:val="0"/>
              <w:numPr>
                <w:ilvl w:val="0"/>
                <w:numId w:val="10"/>
              </w:numPr>
              <w:spacing w:after="0" w:line="360" w:lineRule="auto"/>
              <w:ind w:left="1033" w:hanging="295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Le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amenorr</w:t>
            </w:r>
            <w:r>
              <w:rPr>
                <w:rFonts w:ascii="Calibri" w:hAnsi="Calibri" w:cs="Calibri"/>
                <w:lang w:val="en-GB"/>
              </w:rPr>
              <w:t>e</w:t>
            </w:r>
            <w:r w:rsidRPr="002D6098">
              <w:rPr>
                <w:rFonts w:ascii="Calibri" w:hAnsi="Calibri" w:cs="Calibri"/>
                <w:lang w:val="en-GB"/>
              </w:rPr>
              <w:t>ic</w:t>
            </w:r>
            <w:r>
              <w:rPr>
                <w:rFonts w:ascii="Calibri" w:hAnsi="Calibri" w:cs="Calibri"/>
                <w:lang w:val="en-GB"/>
              </w:rPr>
              <w:t>he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per &lt;2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anni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senza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storia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isterectomia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e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ooforectomia</w:t>
            </w:r>
            <w:proofErr w:type="spellEnd"/>
            <w:r>
              <w:rPr>
                <w:rFonts w:ascii="Calibri" w:hAnsi="Calibri" w:cs="Calibri"/>
                <w:lang w:val="en-GB"/>
              </w:rPr>
              <w:t>,</w:t>
            </w:r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devono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presentare</w:t>
            </w:r>
            <w:proofErr w:type="spellEnd"/>
            <w:r>
              <w:rPr>
                <w:rFonts w:ascii="Calibri" w:hAnsi="Calibri" w:cs="Calibri"/>
                <w:lang w:val="en-GB"/>
              </w:rPr>
              <w:t>,</w:t>
            </w:r>
            <w:r w:rsidRPr="002D6098">
              <w:rPr>
                <w:rFonts w:ascii="Calibri" w:hAnsi="Calibri" w:cs="Calibri"/>
                <w:lang w:val="en-GB"/>
              </w:rPr>
              <w:t xml:space="preserve"> al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momento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dello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screening,</w:t>
            </w:r>
            <w:r w:rsidRPr="002D6098">
              <w:rPr>
                <w:rFonts w:ascii="Calibri" w:hAnsi="Calibri" w:cs="Calibri"/>
                <w:lang w:val="en-GB"/>
              </w:rPr>
              <w:t xml:space="preserve"> un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valore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ormone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follicolo-stimolante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nell'intervallo</w:t>
            </w:r>
            <w:proofErr w:type="spellEnd"/>
            <w:r w:rsidRPr="002D6098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2D6098">
              <w:rPr>
                <w:rFonts w:ascii="Calibri" w:hAnsi="Calibri" w:cs="Calibri"/>
                <w:lang w:val="en-GB"/>
              </w:rPr>
              <w:t>postmenopausale</w:t>
            </w:r>
            <w:proofErr w:type="spellEnd"/>
          </w:p>
          <w:p w14:paraId="44C0C164" w14:textId="77777777" w:rsidR="00302BD6" w:rsidRPr="00491273" w:rsidRDefault="00302BD6" w:rsidP="00302BD6">
            <w:pPr>
              <w:widowControl w:val="0"/>
              <w:numPr>
                <w:ilvl w:val="0"/>
                <w:numId w:val="10"/>
              </w:numPr>
              <w:spacing w:after="0" w:line="360" w:lineRule="auto"/>
              <w:ind w:left="1033" w:hanging="295"/>
              <w:jc w:val="both"/>
              <w:rPr>
                <w:rFonts w:ascii="Calibri" w:hAnsi="Calibri" w:cs="Calibri"/>
                <w:lang w:val="en-GB"/>
              </w:rPr>
            </w:pPr>
            <w:proofErr w:type="spellStart"/>
            <w:r w:rsidRPr="00302BD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sottoposte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aisterectomia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,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ooforectomia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bilaterale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legatura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tubarica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.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Isterectomia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ooforectomia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devono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essere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confermate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in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cartella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clinica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o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confermate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ecograficamente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. La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legatura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delle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tube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deve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essere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confermata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in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cartella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clinica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;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diversamente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le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pazienti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devono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essere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disposte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ad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utilizzare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2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metodi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barriera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adeguati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proofErr w:type="gramStart"/>
            <w:r w:rsidRPr="00302BD6">
              <w:rPr>
                <w:rFonts w:ascii="Calibri" w:hAnsi="Calibri" w:cs="Calibri"/>
                <w:lang w:val="en-GB"/>
              </w:rPr>
              <w:t>durante</w:t>
            </w:r>
            <w:proofErr w:type="spellEnd"/>
            <w:proofErr w:type="gram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il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corso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dello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studio, a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partire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dalla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visita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di screening e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durante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180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giorni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successive </w:t>
            </w:r>
            <w:proofErr w:type="spellStart"/>
            <w:r w:rsidRPr="00302BD6">
              <w:rPr>
                <w:rFonts w:ascii="Calibri" w:hAnsi="Calibri" w:cs="Calibri"/>
                <w:lang w:val="en-GB"/>
              </w:rPr>
              <w:t>all’ultima</w:t>
            </w:r>
            <w:proofErr w:type="spellEnd"/>
            <w:r w:rsidRPr="00302BD6">
              <w:rPr>
                <w:rFonts w:ascii="Calibri" w:hAnsi="Calibri" w:cs="Calibri"/>
                <w:lang w:val="en-GB"/>
              </w:rPr>
              <w:t xml:space="preserve"> dose di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 w:rsidRPr="00BA1542"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 w:rsidRPr="00BA1542">
              <w:rPr>
                <w:rFonts w:ascii="Calibri" w:hAnsi="Calibri" w:cs="Calibri"/>
                <w:lang w:val="en-GB"/>
              </w:rPr>
              <w:t xml:space="preserve">. </w:t>
            </w:r>
          </w:p>
          <w:p w14:paraId="31C7F93D" w14:textId="77777777" w:rsidR="00302BD6" w:rsidRDefault="00302BD6" w:rsidP="00302BD6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 w:rsidRPr="00BB13B9">
              <w:rPr>
                <w:rFonts w:ascii="Calibri" w:hAnsi="Calibri" w:cs="Calibri"/>
                <w:lang w:val="en-GB"/>
              </w:rPr>
              <w:t>10</w:t>
            </w:r>
            <w:proofErr w:type="gramStart"/>
            <w:r w:rsidRPr="00BB13B9">
              <w:rPr>
                <w:rFonts w:ascii="Calibri" w:hAnsi="Calibri" w:cs="Calibri"/>
                <w:lang w:val="en-GB"/>
              </w:rPr>
              <w:t xml:space="preserve">. </w:t>
            </w:r>
            <w:r>
              <w:rPr>
                <w:rFonts w:ascii="Calibri" w:hAnsi="Calibri" w:cs="Calibri"/>
                <w:lang w:val="en-GB"/>
              </w:rPr>
              <w:t xml:space="preserve"> Le</w:t>
            </w:r>
            <w:proofErr w:type="gram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devono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acconsentire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a non </w:t>
            </w:r>
            <w:proofErr w:type="spellStart"/>
            <w:r>
              <w:rPr>
                <w:rFonts w:ascii="Calibri" w:hAnsi="Calibri" w:cs="Calibri"/>
                <w:lang w:val="en-GB"/>
              </w:rPr>
              <w:t>allattare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durante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il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corso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dello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studio e per </w:t>
            </w:r>
            <w:proofErr w:type="spellStart"/>
            <w:r>
              <w:rPr>
                <w:rFonts w:ascii="Calibri" w:hAnsi="Calibri" w:cs="Calibri"/>
                <w:lang w:val="en-GB"/>
              </w:rPr>
              <w:t>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180 </w:t>
            </w:r>
            <w:proofErr w:type="spellStart"/>
            <w:r>
              <w:rPr>
                <w:rFonts w:ascii="Calibri" w:hAnsi="Calibri" w:cs="Calibri"/>
                <w:lang w:val="en-GB"/>
              </w:rPr>
              <w:t>giorni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successivi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all’ ultima dose di </w:t>
            </w:r>
            <w:proofErr w:type="spellStart"/>
            <w:r>
              <w:rPr>
                <w:rFonts w:ascii="Calibri" w:hAnsi="Calibri" w:cs="Calibri"/>
                <w:lang w:val="en-GB"/>
              </w:rPr>
              <w:t>trattamento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. </w:t>
            </w:r>
          </w:p>
          <w:p w14:paraId="5FB15FD1" w14:textId="77777777" w:rsidR="00302BD6" w:rsidRDefault="00302BD6" w:rsidP="00302BD6">
            <w:pPr>
              <w:widowControl w:val="0"/>
              <w:spacing w:line="360" w:lineRule="auto"/>
              <w:ind w:left="749" w:hanging="425"/>
              <w:jc w:val="both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11. Le </w:t>
            </w:r>
            <w:proofErr w:type="spellStart"/>
            <w:r>
              <w:rPr>
                <w:rFonts w:ascii="Calibri" w:hAnsi="Calibri" w:cs="Calibri"/>
                <w:lang w:val="en-GB"/>
              </w:rPr>
              <w:t>pazienti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devono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essere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lang w:val="en-GB"/>
              </w:rPr>
              <w:t>grado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lang w:val="en-GB"/>
              </w:rPr>
              <w:t>comprendere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le </w:t>
            </w:r>
            <w:r>
              <w:rPr>
                <w:rFonts w:ascii="Calibri" w:hAnsi="Calibri" w:cs="Calibri"/>
                <w:lang w:val="en-GB"/>
              </w:rPr>
              <w:lastRenderedPageBreak/>
              <w:t xml:space="preserve">procedure </w:t>
            </w:r>
            <w:proofErr w:type="spellStart"/>
            <w:r>
              <w:rPr>
                <w:rFonts w:ascii="Calibri" w:hAnsi="Calibri" w:cs="Calibri"/>
                <w:lang w:val="en-GB"/>
              </w:rPr>
              <w:t>dello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studio e </w:t>
            </w:r>
            <w:proofErr w:type="spellStart"/>
            <w:r>
              <w:rPr>
                <w:rFonts w:ascii="Calibri" w:hAnsi="Calibri" w:cs="Calibri"/>
                <w:lang w:val="en-GB"/>
              </w:rPr>
              <w:t>fornire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il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proprio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consenso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GB"/>
              </w:rPr>
              <w:t>scritto</w:t>
            </w:r>
            <w:proofErr w:type="spellEnd"/>
            <w:r>
              <w:rPr>
                <w:rFonts w:ascii="Calibri" w:hAnsi="Calibri" w:cs="Calibri"/>
                <w:lang w:val="en-GB"/>
              </w:rPr>
              <w:t xml:space="preserve">. </w:t>
            </w:r>
          </w:p>
          <w:p w14:paraId="30EB1CD8" w14:textId="77777777" w:rsidR="00302BD6" w:rsidRPr="00500D11" w:rsidRDefault="00302BD6" w:rsidP="00302BD6">
            <w:pPr>
              <w:widowControl w:val="0"/>
              <w:spacing w:line="36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lang w:val="en-US"/>
              </w:rPr>
              <w:t>Criteri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esclusione</w:t>
            </w:r>
            <w:proofErr w:type="spellEnd"/>
            <w:r w:rsidRPr="00500D11">
              <w:rPr>
                <w:rFonts w:ascii="Calibri" w:hAnsi="Calibri" w:cs="Calibri"/>
                <w:b/>
                <w:lang w:val="en-US"/>
              </w:rPr>
              <w:t>:</w:t>
            </w:r>
          </w:p>
          <w:p w14:paraId="46BE58FE" w14:textId="77777777" w:rsidR="00302BD6" w:rsidRPr="009E43D7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che partecipino</w:t>
            </w:r>
            <w:r w:rsidRPr="009E43D7">
              <w:rPr>
                <w:rFonts w:ascii="Calibri" w:hAnsi="Calibri" w:cs="Calibri"/>
              </w:rPr>
              <w:t xml:space="preserve"> contemporaneamente ad un altro studio clinico;</w:t>
            </w:r>
          </w:p>
          <w:p w14:paraId="0F68EFE7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che abbiano ricevuto </w:t>
            </w:r>
            <w:r w:rsidRPr="00A948CC">
              <w:rPr>
                <w:rFonts w:ascii="Calibri" w:hAnsi="Calibri" w:cs="Calibri"/>
              </w:rPr>
              <w:t>&gt;</w:t>
            </w:r>
            <w:r>
              <w:rPr>
                <w:rFonts w:ascii="Calibri" w:hAnsi="Calibri" w:cs="Calibri"/>
              </w:rPr>
              <w:t xml:space="preserve"> </w:t>
            </w:r>
            <w:r w:rsidRPr="00A948CC">
              <w:rPr>
                <w:rFonts w:ascii="Calibri" w:hAnsi="Calibri" w:cs="Calibri"/>
              </w:rPr>
              <w:t xml:space="preserve">2 </w:t>
            </w:r>
            <w:r>
              <w:rPr>
                <w:rFonts w:ascii="Calibri" w:hAnsi="Calibri" w:cs="Calibri"/>
              </w:rPr>
              <w:t xml:space="preserve">precedenti linee chemioterapiche (precedente trattamento con inibitori di </w:t>
            </w:r>
            <w:proofErr w:type="spellStart"/>
            <w:r>
              <w:rPr>
                <w:rFonts w:ascii="Calibri" w:hAnsi="Calibri" w:cs="Calibri"/>
              </w:rPr>
              <w:t>Parp</w:t>
            </w:r>
            <w:proofErr w:type="spellEnd"/>
            <w:r>
              <w:rPr>
                <w:rFonts w:ascii="Calibri" w:hAnsi="Calibri" w:cs="Calibri"/>
              </w:rPr>
              <w:t xml:space="preserve"> e</w:t>
            </w:r>
            <w:r w:rsidRPr="00A948CC">
              <w:rPr>
                <w:rFonts w:ascii="Calibri" w:hAnsi="Calibri" w:cs="Calibri"/>
              </w:rPr>
              <w:t xml:space="preserve">/o </w:t>
            </w:r>
            <w:r>
              <w:rPr>
                <w:rFonts w:ascii="Calibri" w:hAnsi="Calibri" w:cs="Calibri"/>
              </w:rPr>
              <w:t xml:space="preserve">contro gli inibitori dei </w:t>
            </w:r>
            <w:proofErr w:type="spellStart"/>
            <w:r w:rsidRPr="00A948CC">
              <w:rPr>
                <w:rFonts w:ascii="Calibri" w:hAnsi="Calibri" w:cs="Calibri"/>
              </w:rPr>
              <w:t>check</w:t>
            </w:r>
            <w:proofErr w:type="spellEnd"/>
            <w:r w:rsidRPr="00A948CC">
              <w:rPr>
                <w:rFonts w:ascii="Calibri" w:hAnsi="Calibri" w:cs="Calibri"/>
              </w:rPr>
              <w:t xml:space="preserve"> </w:t>
            </w:r>
            <w:proofErr w:type="spellStart"/>
            <w:r w:rsidRPr="00A948CC">
              <w:rPr>
                <w:rFonts w:ascii="Calibri" w:hAnsi="Calibri" w:cs="Calibri"/>
              </w:rPr>
              <w:t>point</w:t>
            </w:r>
            <w:proofErr w:type="spellEnd"/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acconsentito fornendo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evidenza che siano intercorsi almeno 6 mesi dall’ultimo trattamento</w:t>
            </w:r>
            <w:r w:rsidRPr="00A948CC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>;</w:t>
            </w:r>
          </w:p>
          <w:p w14:paraId="47C82C69" w14:textId="501830EE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sottoposte ad intervento di chirurgia maggiore nelle </w:t>
            </w:r>
            <w:r w:rsidRPr="00A948CC">
              <w:rPr>
                <w:rFonts w:ascii="Calibri" w:hAnsi="Calibri" w:cs="Calibri"/>
              </w:rPr>
              <w:t xml:space="preserve">3 </w:t>
            </w:r>
            <w:r>
              <w:rPr>
                <w:rFonts w:ascii="Calibri" w:hAnsi="Calibri" w:cs="Calibri"/>
              </w:rPr>
              <w:t>settimane precedenti l’inizio del trattamento e dovrebbero comunque aver recuperato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qualsiasi 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>effetto relativo all’ intervento chirurgico</w:t>
            </w:r>
            <w:r w:rsidRPr="00A948CC">
              <w:rPr>
                <w:rFonts w:ascii="Calibri" w:hAnsi="Calibri" w:cs="Calibri"/>
              </w:rPr>
              <w:t>.</w:t>
            </w:r>
          </w:p>
          <w:p w14:paraId="655C9A86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che hanno ricevuto un altro trattamento sperimentale nelle </w:t>
            </w:r>
            <w:r w:rsidRPr="00A948CC">
              <w:rPr>
                <w:rFonts w:ascii="Calibri" w:hAnsi="Calibri" w:cs="Calibri"/>
              </w:rPr>
              <w:t xml:space="preserve">4 </w:t>
            </w:r>
            <w:r>
              <w:rPr>
                <w:rFonts w:ascii="Calibri" w:hAnsi="Calibri" w:cs="Calibri"/>
              </w:rPr>
              <w:t>settimane precedenti l’inizio del trattamento</w:t>
            </w:r>
            <w:r w:rsidRPr="00A948CC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o entro un intervallo di tempo inferiore a 5 emivite del farmaco oggetto della sperimentazione;</w:t>
            </w:r>
          </w:p>
          <w:p w14:paraId="2CA0F37A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sottoposte a radioterapia che abbia interessato </w:t>
            </w:r>
            <w:r w:rsidRPr="00A948CC">
              <w:rPr>
                <w:rFonts w:ascii="Calibri" w:hAnsi="Calibri" w:cs="Calibri"/>
              </w:rPr>
              <w:t xml:space="preserve">&gt;20% </w:t>
            </w:r>
            <w:r>
              <w:rPr>
                <w:rFonts w:ascii="Calibri" w:hAnsi="Calibri" w:cs="Calibri"/>
              </w:rPr>
              <w:t xml:space="preserve">del midollo osseo entro </w:t>
            </w:r>
            <w:r w:rsidRPr="00A948CC">
              <w:rPr>
                <w:rFonts w:ascii="Calibri" w:hAnsi="Calibri" w:cs="Calibri"/>
              </w:rPr>
              <w:t xml:space="preserve">2 </w:t>
            </w:r>
            <w:r>
              <w:rPr>
                <w:rFonts w:ascii="Calibri" w:hAnsi="Calibri" w:cs="Calibri"/>
              </w:rPr>
              <w:t>settimane</w:t>
            </w:r>
            <w:r w:rsidRPr="00A948CC">
              <w:rPr>
                <w:rFonts w:ascii="Calibri" w:hAnsi="Calibri" w:cs="Calibri"/>
              </w:rPr>
              <w:t xml:space="preserve">; </w:t>
            </w:r>
            <w:r>
              <w:rPr>
                <w:rFonts w:ascii="Calibri" w:hAnsi="Calibri" w:cs="Calibri"/>
              </w:rPr>
              <w:t>o qualsiasi radioterapia entro 1 settimana prima dell’inizio del trattamento;</w:t>
            </w:r>
          </w:p>
          <w:p w14:paraId="35A95F45" w14:textId="609062F8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che</w:t>
            </w:r>
            <w:r w:rsidRPr="00AA1299">
              <w:rPr>
                <w:rFonts w:ascii="Calibri" w:hAnsi="Calibri" w:cs="Calibri"/>
              </w:rPr>
              <w:t xml:space="preserve"> non </w:t>
            </w:r>
            <w:r>
              <w:rPr>
                <w:rFonts w:ascii="Calibri" w:hAnsi="Calibri" w:cs="Calibri"/>
              </w:rPr>
              <w:t>abbiano recuperato</w:t>
            </w:r>
            <w:r w:rsidRPr="00AA12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al grado 1 da tossicità associate a precedenti terapie;</w:t>
            </w:r>
          </w:p>
          <w:p w14:paraId="747E3DB6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per cui è nota un’ipersensibilità a componenti o eccipienti di </w:t>
            </w:r>
            <w:proofErr w:type="spellStart"/>
            <w:r>
              <w:rPr>
                <w:rFonts w:ascii="Calibri" w:hAnsi="Calibri" w:cs="Calibri"/>
              </w:rPr>
              <w:t>Niraparib</w:t>
            </w:r>
            <w:proofErr w:type="spellEnd"/>
            <w:r>
              <w:rPr>
                <w:rFonts w:ascii="Calibri" w:hAnsi="Calibri" w:cs="Calibri"/>
              </w:rPr>
              <w:t xml:space="preserve"> o </w:t>
            </w:r>
            <w:proofErr w:type="spellStart"/>
            <w:r>
              <w:rPr>
                <w:rFonts w:ascii="Calibri" w:hAnsi="Calibri" w:cs="Calibri"/>
              </w:rPr>
              <w:t>Dostarlimab</w:t>
            </w:r>
            <w:proofErr w:type="spellEnd"/>
            <w:r>
              <w:rPr>
                <w:rFonts w:ascii="Calibri" w:hAnsi="Calibri" w:cs="Calibri"/>
              </w:rPr>
              <w:t>. L</w:t>
            </w:r>
            <w:r w:rsidRPr="00AA1299">
              <w:rPr>
                <w:rFonts w:ascii="Calibri" w:hAnsi="Calibri" w:cs="Calibri"/>
              </w:rPr>
              <w:t xml:space="preserve">e </w:t>
            </w:r>
            <w:r>
              <w:rPr>
                <w:rFonts w:ascii="Calibri" w:hAnsi="Calibri" w:cs="Calibri"/>
              </w:rPr>
              <w:t>pazienti non devono</w:t>
            </w:r>
            <w:r w:rsidRPr="00AA1299">
              <w:rPr>
                <w:rFonts w:ascii="Calibri" w:hAnsi="Calibri" w:cs="Calibri"/>
              </w:rPr>
              <w:t xml:space="preserve"> presentare ipersensibilità al trattamento utilizzato come standard di cura nel braccio di controllo (</w:t>
            </w:r>
            <w:proofErr w:type="spellStart"/>
            <w:r w:rsidRPr="00AA1299">
              <w:rPr>
                <w:rFonts w:ascii="Calibri" w:hAnsi="Calibri" w:cs="Calibri"/>
              </w:rPr>
              <w:t>paclitaxel</w:t>
            </w:r>
            <w:proofErr w:type="spellEnd"/>
            <w:r w:rsidRPr="00AA1299">
              <w:rPr>
                <w:rFonts w:ascii="Calibri" w:hAnsi="Calibri" w:cs="Calibri"/>
              </w:rPr>
              <w:t xml:space="preserve">, </w:t>
            </w:r>
            <w:proofErr w:type="spellStart"/>
            <w:r w:rsidRPr="00AA1299">
              <w:rPr>
                <w:rFonts w:ascii="Calibri" w:hAnsi="Calibri" w:cs="Calibri"/>
              </w:rPr>
              <w:t>doxorubicina</w:t>
            </w:r>
            <w:proofErr w:type="spellEnd"/>
            <w:r w:rsidRPr="00AA1299">
              <w:rPr>
                <w:rFonts w:ascii="Calibri" w:hAnsi="Calibri" w:cs="Calibri"/>
              </w:rPr>
              <w:t xml:space="preserve">, </w:t>
            </w:r>
            <w:proofErr w:type="spellStart"/>
            <w:r w:rsidRPr="00AA1299">
              <w:rPr>
                <w:rFonts w:ascii="Calibri" w:hAnsi="Calibri" w:cs="Calibri"/>
              </w:rPr>
              <w:t>gemcitabina</w:t>
            </w:r>
            <w:proofErr w:type="spellEnd"/>
            <w:r w:rsidRPr="00AA1299">
              <w:rPr>
                <w:rFonts w:ascii="Calibri" w:hAnsi="Calibri" w:cs="Calibri"/>
              </w:rPr>
              <w:t xml:space="preserve">, </w:t>
            </w:r>
            <w:proofErr w:type="spellStart"/>
            <w:r w:rsidRPr="00AA1299">
              <w:rPr>
                <w:rFonts w:ascii="Calibri" w:hAnsi="Calibri" w:cs="Calibri"/>
              </w:rPr>
              <w:t>topotecan</w:t>
            </w:r>
            <w:proofErr w:type="spellEnd"/>
            <w:r w:rsidRPr="00AA1299">
              <w:rPr>
                <w:rFonts w:ascii="Calibri" w:hAnsi="Calibri" w:cs="Calibri"/>
              </w:rPr>
              <w:t xml:space="preserve"> </w:t>
            </w:r>
            <w:proofErr w:type="spellStart"/>
            <w:r w:rsidRPr="00AA1299">
              <w:rPr>
                <w:rFonts w:ascii="Calibri" w:hAnsi="Calibri" w:cs="Calibri"/>
              </w:rPr>
              <w:t>bevacizumab</w:t>
            </w:r>
            <w:proofErr w:type="spellEnd"/>
            <w:r w:rsidRPr="00AA1299">
              <w:rPr>
                <w:rFonts w:ascii="Calibri" w:hAnsi="Calibri" w:cs="Calibri"/>
              </w:rPr>
              <w:t xml:space="preserve"> o suoi eccipienti)</w:t>
            </w:r>
            <w:r>
              <w:rPr>
                <w:rFonts w:ascii="Calibri" w:hAnsi="Calibri" w:cs="Calibri"/>
              </w:rPr>
              <w:t>;</w:t>
            </w:r>
          </w:p>
          <w:p w14:paraId="2A126DD3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pazienti non devono</w:t>
            </w:r>
            <w:r w:rsidRPr="00AA129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presentare</w:t>
            </w:r>
            <w:r w:rsidRPr="00AA1299">
              <w:rPr>
                <w:rFonts w:ascii="Calibri" w:hAnsi="Calibri" w:cs="Calibri"/>
              </w:rPr>
              <w:t xml:space="preserve"> controindicazioni ad altri agenti (compresa la chemioterapia) utilizzati in questo studio</w:t>
            </w:r>
            <w:r>
              <w:rPr>
                <w:rFonts w:ascii="Calibri" w:hAnsi="Calibri" w:cs="Calibri"/>
              </w:rPr>
              <w:t>;</w:t>
            </w:r>
          </w:p>
          <w:p w14:paraId="200BF120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Pazienti che hanno ricevuto una trasfusione (piastrine o eritrociti)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nelle </w:t>
            </w:r>
            <w:r w:rsidRPr="00A948CC">
              <w:rPr>
                <w:rFonts w:ascii="Calibri" w:hAnsi="Calibri" w:cs="Calibri"/>
              </w:rPr>
              <w:t xml:space="preserve">4 </w:t>
            </w:r>
            <w:r>
              <w:rPr>
                <w:rFonts w:ascii="Calibri" w:hAnsi="Calibri" w:cs="Calibri"/>
              </w:rPr>
              <w:t>settimane precedenti l’inizio del trattamento;</w:t>
            </w:r>
          </w:p>
          <w:p w14:paraId="052E1851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che hanno ricevuto </w:t>
            </w:r>
            <w:proofErr w:type="spellStart"/>
            <w:r w:rsidRPr="00D42D69">
              <w:rPr>
                <w:rFonts w:ascii="Calibri" w:hAnsi="Calibri" w:cs="Calibri"/>
                <w:i/>
                <w:iCs/>
              </w:rPr>
              <w:t>Colony</w:t>
            </w:r>
            <w:proofErr w:type="spellEnd"/>
            <w:r w:rsidRPr="00D42D69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D42D69">
              <w:rPr>
                <w:rFonts w:ascii="Calibri" w:hAnsi="Calibri" w:cs="Calibri"/>
                <w:i/>
                <w:iCs/>
              </w:rPr>
              <w:t>Stimulating</w:t>
            </w:r>
            <w:proofErr w:type="spellEnd"/>
            <w:r w:rsidRPr="00D42D69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D42D69">
              <w:rPr>
                <w:rFonts w:ascii="Calibri" w:hAnsi="Calibri" w:cs="Calibri"/>
                <w:i/>
                <w:iCs/>
              </w:rPr>
              <w:t>Factors</w:t>
            </w:r>
            <w:proofErr w:type="spellEnd"/>
            <w:r>
              <w:rPr>
                <w:rFonts w:ascii="Calibri" w:hAnsi="Calibri" w:cs="Calibri"/>
              </w:rPr>
              <w:t xml:space="preserve"> entro 4 settimane prima dell’inizio del trattamento;</w:t>
            </w:r>
            <w:r w:rsidRPr="00A948CC">
              <w:rPr>
                <w:rFonts w:ascii="Calibri" w:hAnsi="Calibri" w:cs="Calibri"/>
              </w:rPr>
              <w:t xml:space="preserve"> </w:t>
            </w:r>
          </w:p>
          <w:p w14:paraId="54679E09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per cui sono note anemia neutropenia o trombocitopenia di Grado 3 o 4, causate da precedenti linee di chemioterapia, persistenti per più di</w:t>
            </w:r>
            <w:r w:rsidRPr="00A948CC">
              <w:rPr>
                <w:rFonts w:ascii="Calibri" w:hAnsi="Calibri" w:cs="Calibri"/>
              </w:rPr>
              <w:t xml:space="preserve"> 4 </w:t>
            </w:r>
            <w:r>
              <w:rPr>
                <w:rFonts w:ascii="Calibri" w:hAnsi="Calibri" w:cs="Calibri"/>
              </w:rPr>
              <w:t>settimane e relate al trattamento più recente;</w:t>
            </w:r>
          </w:p>
          <w:p w14:paraId="2626AB78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pazienti non devono avere una diagnosi di infezione</w:t>
            </w:r>
            <w:r w:rsidRPr="00AA1299">
              <w:rPr>
                <w:rFonts w:ascii="Calibri" w:hAnsi="Calibri" w:cs="Calibri"/>
              </w:rPr>
              <w:t xml:space="preserve"> da Sars-CoV-2 al momento dello screening</w:t>
            </w:r>
            <w:r>
              <w:rPr>
                <w:rFonts w:ascii="Calibri" w:hAnsi="Calibri" w:cs="Calibri"/>
              </w:rPr>
              <w:t>;</w:t>
            </w:r>
          </w:p>
          <w:p w14:paraId="348CD929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con storia nota di sindrome </w:t>
            </w:r>
            <w:proofErr w:type="spellStart"/>
            <w:r>
              <w:rPr>
                <w:rFonts w:ascii="Calibri" w:hAnsi="Calibri" w:cs="Calibri"/>
              </w:rPr>
              <w:t>mielodisplastica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A948CC">
              <w:rPr>
                <w:rFonts w:ascii="Calibri" w:hAnsi="Calibri" w:cs="Calibri"/>
              </w:rPr>
              <w:t xml:space="preserve">(MDS) </w:t>
            </w:r>
            <w:r>
              <w:rPr>
                <w:rFonts w:ascii="Calibri" w:hAnsi="Calibri" w:cs="Calibri"/>
              </w:rPr>
              <w:t>o leucemia mieloide acuta</w:t>
            </w:r>
            <w:r w:rsidRPr="00A948CC">
              <w:rPr>
                <w:rFonts w:ascii="Calibri" w:hAnsi="Calibri" w:cs="Calibri"/>
              </w:rPr>
              <w:t xml:space="preserve"> (AML)</w:t>
            </w:r>
            <w:r>
              <w:rPr>
                <w:rFonts w:ascii="Calibri" w:hAnsi="Calibri" w:cs="Calibri"/>
              </w:rPr>
              <w:t>;</w:t>
            </w:r>
          </w:p>
          <w:p w14:paraId="6866A1E5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con patologie gravi ed incontrollate, patologie non-maligne sistemiche o infezioni attive non controllate. Esempi includono, ma non sono limitati ad aritmia ventricolare incontrollata</w:t>
            </w:r>
            <w:r w:rsidRPr="00A948C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recente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infarto del miocardio (nei precedenti</w:t>
            </w:r>
            <w:r w:rsidRPr="00A948CC">
              <w:rPr>
                <w:rFonts w:ascii="Calibri" w:hAnsi="Calibri" w:cs="Calibri"/>
              </w:rPr>
              <w:t xml:space="preserve"> 90 </w:t>
            </w:r>
            <w:r>
              <w:rPr>
                <w:rFonts w:ascii="Calibri" w:hAnsi="Calibri" w:cs="Calibri"/>
              </w:rPr>
              <w:t>giorni</w:t>
            </w:r>
            <w:r w:rsidRPr="00A948CC">
              <w:rPr>
                <w:rFonts w:ascii="Calibri" w:hAnsi="Calibri" w:cs="Calibri"/>
              </w:rPr>
              <w:t xml:space="preserve">), </w:t>
            </w:r>
            <w:r w:rsidRPr="00D42D69">
              <w:rPr>
                <w:rFonts w:ascii="Calibri" w:hAnsi="Calibri" w:cs="Calibri"/>
              </w:rPr>
              <w:t>disturbo convulsivo maggiore incontrollato, compressione instabile del midollo spinale, sindrome della vena cava</w:t>
            </w:r>
            <w:r>
              <w:rPr>
                <w:rFonts w:ascii="Calibri" w:hAnsi="Calibri" w:cs="Calibri"/>
              </w:rPr>
              <w:t xml:space="preserve"> </w:t>
            </w:r>
            <w:r w:rsidRPr="00D42D69">
              <w:rPr>
                <w:rFonts w:ascii="Calibri" w:hAnsi="Calibri" w:cs="Calibri"/>
              </w:rPr>
              <w:t xml:space="preserve">superiore o qualsiasi disturbo psichiatrico che </w:t>
            </w:r>
            <w:r>
              <w:rPr>
                <w:rFonts w:ascii="Calibri" w:hAnsi="Calibri" w:cs="Calibri"/>
              </w:rPr>
              <w:t>impedisca</w:t>
            </w:r>
            <w:r w:rsidRPr="00D42D69">
              <w:rPr>
                <w:rFonts w:ascii="Calibri" w:hAnsi="Calibri" w:cs="Calibri"/>
              </w:rPr>
              <w:t xml:space="preserve"> di ottenere il consenso informato</w:t>
            </w:r>
            <w:r>
              <w:rPr>
                <w:rFonts w:ascii="Calibri" w:hAnsi="Calibri" w:cs="Calibri"/>
              </w:rPr>
              <w:t>;</w:t>
            </w:r>
          </w:p>
          <w:p w14:paraId="2655D7F9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con diagnosi o trattamento di un altro tipo di tumore nei</w:t>
            </w:r>
            <w:r w:rsidRPr="00A948CC">
              <w:rPr>
                <w:rFonts w:ascii="Calibri" w:hAnsi="Calibri" w:cs="Calibri"/>
              </w:rPr>
              <w:t xml:space="preserve"> 3 </w:t>
            </w:r>
            <w:r>
              <w:rPr>
                <w:rFonts w:ascii="Calibri" w:hAnsi="Calibri" w:cs="Calibri"/>
              </w:rPr>
              <w:t>anni prima dell’inizio del trattamento in studio</w:t>
            </w:r>
            <w:r w:rsidRPr="00A948CC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fanno eccezione il carcinoma a cellule basali o squamose della pelle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e il carcinoma della cervice definitivamente trattato);</w:t>
            </w:r>
          </w:p>
          <w:p w14:paraId="464B1FFB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 w:rsidRPr="001F7428">
              <w:rPr>
                <w:rFonts w:ascii="Calibri" w:hAnsi="Calibri" w:cs="Calibri"/>
              </w:rPr>
              <w:t>Pazienti per cui sono note metastasi cerebrali o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metastatsi</w:t>
            </w:r>
            <w:proofErr w:type="spellEnd"/>
            <w:r w:rsidRPr="001F7428">
              <w:rPr>
                <w:rFonts w:ascii="Calibri" w:hAnsi="Calibri" w:cs="Calibri"/>
              </w:rPr>
              <w:t xml:space="preserve"> </w:t>
            </w:r>
            <w:proofErr w:type="spellStart"/>
            <w:r w:rsidRPr="001F7428">
              <w:rPr>
                <w:rFonts w:ascii="Calibri" w:hAnsi="Calibri" w:cs="Calibri"/>
              </w:rPr>
              <w:t>leptomeningee</w:t>
            </w:r>
            <w:proofErr w:type="spellEnd"/>
            <w:r w:rsidRPr="001F7428">
              <w:rPr>
                <w:rFonts w:ascii="Calibri" w:hAnsi="Calibri" w:cs="Calibri"/>
              </w:rPr>
              <w:t xml:space="preserve"> sintomatich</w:t>
            </w:r>
            <w:r>
              <w:rPr>
                <w:rFonts w:ascii="Calibri" w:hAnsi="Calibri" w:cs="Calibri"/>
              </w:rPr>
              <w:t>e;</w:t>
            </w:r>
          </w:p>
          <w:p w14:paraId="4B16C6AF" w14:textId="77777777" w:rsidR="00302BD6" w:rsidRPr="001F7428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che abbiano sperimentato Eventi avversi </w:t>
            </w:r>
            <w:proofErr w:type="spellStart"/>
            <w:r>
              <w:rPr>
                <w:rFonts w:ascii="Calibri" w:hAnsi="Calibri" w:cs="Calibri"/>
              </w:rPr>
              <w:t>immuno</w:t>
            </w:r>
            <w:proofErr w:type="spellEnd"/>
            <w:r>
              <w:rPr>
                <w:rFonts w:ascii="Calibri" w:hAnsi="Calibri" w:cs="Calibri"/>
              </w:rPr>
              <w:t xml:space="preserve">-relati </w:t>
            </w:r>
            <w:r w:rsidRPr="001F7428">
              <w:rPr>
                <w:rFonts w:ascii="Calibri" w:hAnsi="Calibri" w:cs="Calibri"/>
              </w:rPr>
              <w:t>≥ Grad</w:t>
            </w:r>
            <w:r>
              <w:rPr>
                <w:rFonts w:ascii="Calibri" w:hAnsi="Calibri" w:cs="Calibri"/>
              </w:rPr>
              <w:t>o 2</w:t>
            </w:r>
            <w:r w:rsidRPr="001F742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in seguito a precedente immunoterapia, fatta eccezione per valori di laboratorio con valori non clinicamente significativi;</w:t>
            </w:r>
          </w:p>
          <w:p w14:paraId="43D113FF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con diagnosi di immunodeficienza </w:t>
            </w:r>
            <w:r w:rsidRPr="0068634B">
              <w:rPr>
                <w:rFonts w:ascii="Calibri" w:hAnsi="Calibri" w:cs="Calibri"/>
              </w:rPr>
              <w:t xml:space="preserve">o </w:t>
            </w:r>
            <w:r>
              <w:rPr>
                <w:rFonts w:ascii="Calibri" w:hAnsi="Calibri" w:cs="Calibri"/>
              </w:rPr>
              <w:t xml:space="preserve">di </w:t>
            </w:r>
            <w:r w:rsidRPr="0068634B">
              <w:rPr>
                <w:rFonts w:ascii="Calibri" w:hAnsi="Calibri" w:cs="Calibri"/>
              </w:rPr>
              <w:t xml:space="preserve">malattia autoimmune attiva che ha richiesto un trattamento </w:t>
            </w:r>
            <w:r w:rsidRPr="0068634B">
              <w:rPr>
                <w:rFonts w:ascii="Calibri" w:hAnsi="Calibri" w:cs="Calibri"/>
              </w:rPr>
              <w:lastRenderedPageBreak/>
              <w:t>sistemico negli ultimi 2 anni (cioè, con l'uso di agenti modificanti la malattia, corticosteroidi o farmaci immunosoppressori)</w:t>
            </w:r>
            <w:r>
              <w:rPr>
                <w:rFonts w:ascii="Calibri" w:hAnsi="Calibri" w:cs="Calibri"/>
              </w:rPr>
              <w:t xml:space="preserve"> o che abbiano ricevuto una terapia steroidea sistemica a</w:t>
            </w:r>
            <w:r w:rsidRPr="00025229">
              <w:rPr>
                <w:rFonts w:ascii="Calibri" w:hAnsi="Calibri" w:cs="Calibri"/>
              </w:rPr>
              <w:t xml:space="preserve"> dose &gt; 10 mg/</w:t>
            </w:r>
            <w:proofErr w:type="spellStart"/>
            <w:r w:rsidRPr="00025229">
              <w:rPr>
                <w:rFonts w:ascii="Calibri" w:hAnsi="Calibri" w:cs="Calibri"/>
              </w:rPr>
              <w:t>day</w:t>
            </w:r>
            <w:proofErr w:type="spellEnd"/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o qualsiasi altra terapia immunosoppressiva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entro 7 giorni prima dell’inizio del trattamento. </w:t>
            </w:r>
            <w:r w:rsidRPr="0068634B">
              <w:rPr>
                <w:rFonts w:ascii="Calibri" w:hAnsi="Calibri" w:cs="Calibri"/>
              </w:rPr>
              <w:t>È consentito il trattamento locale o sistemico con corticosteroidi a</w:t>
            </w:r>
            <w:r>
              <w:rPr>
                <w:rFonts w:ascii="Calibri" w:hAnsi="Calibri" w:cs="Calibri"/>
              </w:rPr>
              <w:t>d</w:t>
            </w:r>
            <w:r w:rsidRPr="0068634B">
              <w:rPr>
                <w:rFonts w:ascii="Calibri" w:hAnsi="Calibri" w:cs="Calibri"/>
              </w:rPr>
              <w:t xml:space="preserve"> un dosaggio inferiore o uguale a 10 mg/die. La terapia sostitutiva (ad es. tiroxina, insulina o terapia fisiologica sostitutiva con corticosteroidi per insufficienza surrenalica o ipofisaria ecc.) non è considerata una forma di trattamento sistemico</w:t>
            </w:r>
            <w:r>
              <w:rPr>
                <w:rFonts w:ascii="Calibri" w:hAnsi="Calibri" w:cs="Calibri"/>
              </w:rPr>
              <w:t>;</w:t>
            </w:r>
          </w:p>
          <w:p w14:paraId="46F8F11B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con storia nota di infezione da virus dell’immunodeficienza </w:t>
            </w:r>
            <w:r w:rsidRPr="00A948CC">
              <w:rPr>
                <w:rFonts w:ascii="Calibri" w:hAnsi="Calibri" w:cs="Calibri"/>
              </w:rPr>
              <w:t>(t</w:t>
            </w:r>
            <w:r>
              <w:rPr>
                <w:rFonts w:ascii="Calibri" w:hAnsi="Calibri" w:cs="Calibri"/>
              </w:rPr>
              <w:t>ipo</w:t>
            </w:r>
            <w:r w:rsidRPr="00A948CC">
              <w:rPr>
                <w:rFonts w:ascii="Calibri" w:hAnsi="Calibri" w:cs="Calibri"/>
              </w:rPr>
              <w:t xml:space="preserve"> 1 o</w:t>
            </w:r>
            <w:r>
              <w:rPr>
                <w:rFonts w:ascii="Calibri" w:hAnsi="Calibri" w:cs="Calibri"/>
              </w:rPr>
              <w:t xml:space="preserve"> </w:t>
            </w:r>
            <w:r w:rsidRPr="00A948CC">
              <w:rPr>
                <w:rFonts w:ascii="Calibri" w:hAnsi="Calibri" w:cs="Calibri"/>
              </w:rPr>
              <w:t xml:space="preserve">2).             </w:t>
            </w:r>
          </w:p>
          <w:p w14:paraId="59FF0B56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 w:rsidRPr="00072C09">
              <w:rPr>
                <w:rFonts w:ascii="Calibri" w:hAnsi="Calibri" w:cs="Calibri"/>
              </w:rPr>
              <w:t>Pazienti con nota infezione attiva del virus dell’epatite B o C</w:t>
            </w:r>
            <w:r>
              <w:rPr>
                <w:rFonts w:ascii="Calibri" w:hAnsi="Calibri" w:cs="Calibri"/>
              </w:rPr>
              <w:t>;</w:t>
            </w:r>
          </w:p>
          <w:p w14:paraId="2862B6D7" w14:textId="77777777" w:rsidR="00302BD6" w:rsidRPr="00ED25C5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Pazienti con </w:t>
            </w:r>
            <w:r w:rsidRPr="0068634B">
              <w:rPr>
                <w:rFonts w:ascii="Calibri" w:hAnsi="Calibri" w:cs="Calibri"/>
              </w:rPr>
              <w:t>infezione attiva che richiede una terapia sistemica</w:t>
            </w:r>
          </w:p>
          <w:p w14:paraId="6E0D0C5A" w14:textId="77777777" w:rsidR="00302BD6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con storia nota di malattia polmonare interstiziale;</w:t>
            </w:r>
          </w:p>
          <w:p w14:paraId="059FC605" w14:textId="77777777" w:rsidR="00302BD6" w:rsidRPr="00A948CC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Pazienti che abbiano</w:t>
            </w:r>
            <w:r w:rsidRPr="008E0AAF">
              <w:rPr>
                <w:rFonts w:ascii="Calibri" w:hAnsi="Calibri" w:cs="Calibri"/>
              </w:rPr>
              <w:t xml:space="preserve"> subito un trapianto allogenico di tessuto/organo solido.</w:t>
            </w:r>
          </w:p>
          <w:p w14:paraId="5D7C61E4" w14:textId="77777777" w:rsidR="00302BD6" w:rsidRPr="00A07521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</w:pPr>
            <w:r>
              <w:rPr>
                <w:rFonts w:ascii="Calibri" w:hAnsi="Calibri" w:cs="Calibri"/>
              </w:rPr>
              <w:t xml:space="preserve">Pazienti con storia o evidenza di ogni qualsiasi condizione, terapia o anomalie di laboratorio che potrebbero confondere i risultati dello studio, interferendo con la partecipazione delle pazienti per tutta la durata dello studio o nel caso in cui, a giudizio del medico Sperimentatore, </w:t>
            </w:r>
            <w:r w:rsidRPr="005F201E">
              <w:rPr>
                <w:rFonts w:ascii="Calibri" w:hAnsi="Calibri" w:cs="Calibri"/>
              </w:rPr>
              <w:t>la partecipazione non sia nell’interesse delle pazienti</w:t>
            </w:r>
            <w:r>
              <w:rPr>
                <w:rFonts w:ascii="Calibri" w:hAnsi="Calibri" w:cs="Calibri"/>
              </w:rPr>
              <w:t>;</w:t>
            </w:r>
            <w:r w:rsidRPr="00072C09">
              <w:rPr>
                <w:rFonts w:ascii="Calibri" w:hAnsi="Calibri" w:cs="Calibri"/>
              </w:rPr>
              <w:t xml:space="preserve"> </w:t>
            </w:r>
          </w:p>
          <w:p w14:paraId="07C44AE3" w14:textId="77777777" w:rsidR="00302BD6" w:rsidRPr="00ED25C5" w:rsidRDefault="00302BD6" w:rsidP="00302BD6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</w:pPr>
            <w:r>
              <w:rPr>
                <w:rFonts w:ascii="Calibri" w:hAnsi="Calibri" w:cs="Calibri"/>
              </w:rPr>
              <w:t xml:space="preserve">Pazienti che abbiano ricevuto un vaccino attivo entro </w:t>
            </w:r>
            <w:r w:rsidRPr="00A948CC">
              <w:rPr>
                <w:rFonts w:ascii="Calibri" w:hAnsi="Calibri" w:cs="Calibri"/>
              </w:rPr>
              <w:t xml:space="preserve">30 </w:t>
            </w:r>
            <w:r>
              <w:rPr>
                <w:rFonts w:ascii="Calibri" w:hAnsi="Calibri" w:cs="Calibri"/>
              </w:rPr>
              <w:t>giorni</w:t>
            </w:r>
            <w:r w:rsidRPr="00A948CC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prima dell’inizio del trattamento, </w:t>
            </w:r>
            <w:r w:rsidRPr="00C42B42">
              <w:rPr>
                <w:rFonts w:ascii="Calibri" w:hAnsi="Calibri" w:cs="Calibri"/>
              </w:rPr>
              <w:t>durante la partecipazione allo studio ed entro 90 giorni dall'ultima dose del farmaco in studio</w:t>
            </w:r>
            <w:r w:rsidRPr="00A948CC">
              <w:rPr>
                <w:rFonts w:ascii="Calibri" w:hAnsi="Calibri" w:cs="Calibri"/>
              </w:rPr>
              <w:t xml:space="preserve">. </w:t>
            </w:r>
            <w:r w:rsidRPr="00A07521">
              <w:rPr>
                <w:rFonts w:ascii="Calibri" w:hAnsi="Calibri" w:cs="Calibri"/>
              </w:rPr>
              <w:t xml:space="preserve">Nota: i vaccini antinfluenzali stagionali per iniezione sono generalmente vaccini inattivati e sono ammessi; tuttavia i vaccini antinfluenzali </w:t>
            </w:r>
            <w:proofErr w:type="spellStart"/>
            <w:r w:rsidRPr="00A07521">
              <w:rPr>
                <w:rFonts w:ascii="Calibri" w:hAnsi="Calibri" w:cs="Calibri"/>
              </w:rPr>
              <w:lastRenderedPageBreak/>
              <w:t>intranasali</w:t>
            </w:r>
            <w:proofErr w:type="spellEnd"/>
            <w:r w:rsidRPr="00A07521">
              <w:rPr>
                <w:rFonts w:ascii="Calibri" w:hAnsi="Calibri" w:cs="Calibri"/>
              </w:rPr>
              <w:t xml:space="preserve"> (ad es. </w:t>
            </w:r>
            <w:proofErr w:type="spellStart"/>
            <w:r w:rsidRPr="00A07521">
              <w:rPr>
                <w:rFonts w:ascii="Calibri" w:hAnsi="Calibri" w:cs="Calibri"/>
              </w:rPr>
              <w:t>Flu-Mist</w:t>
            </w:r>
            <w:proofErr w:type="spellEnd"/>
            <w:r w:rsidRPr="00A07521">
              <w:rPr>
                <w:rFonts w:ascii="Calibri" w:hAnsi="Calibri" w:cs="Calibri"/>
              </w:rPr>
              <w:t>®) sono vaccini vivi attenuati e non sono ammessi.</w:t>
            </w:r>
          </w:p>
          <w:p w14:paraId="497A8C29" w14:textId="4E8D5D1F" w:rsidR="006E6D43" w:rsidRPr="00302BD6" w:rsidRDefault="00302BD6" w:rsidP="006E6D43">
            <w:pPr>
              <w:numPr>
                <w:ilvl w:val="0"/>
                <w:numId w:val="12"/>
              </w:numPr>
              <w:spacing w:before="14" w:after="144" w:line="360" w:lineRule="auto"/>
              <w:ind w:right="110"/>
              <w:contextualSpacing/>
              <w:jc w:val="both"/>
              <w:rPr>
                <w:rFonts w:ascii="Calibri" w:hAnsi="Calibri" w:cs="Calibri"/>
              </w:rPr>
            </w:pPr>
            <w:r w:rsidRPr="00C42B42">
              <w:t xml:space="preserve">Donne in età fertile </w:t>
            </w:r>
            <w:r>
              <w:t>nel caso in cui non siano</w:t>
            </w:r>
            <w:r w:rsidRPr="00C42B42">
              <w:t xml:space="preserve"> d'accordo </w:t>
            </w:r>
            <w:r>
              <w:t>all’utilizzo</w:t>
            </w:r>
            <w:r w:rsidRPr="00C42B42">
              <w:t xml:space="preserve"> di metodi contraccettivi altamente efficaci</w:t>
            </w:r>
            <w:r>
              <w:t xml:space="preserve"> </w:t>
            </w:r>
            <w:r w:rsidRPr="00C42B42">
              <w:t xml:space="preserve">o </w:t>
            </w:r>
            <w:r>
              <w:t>ad astenersi</w:t>
            </w:r>
            <w:r w:rsidRPr="00C42B42">
              <w:t xml:space="preserve"> dai rapporti eterosessuali durante il periodo di trattamento e almeno 180 giorni dopo l'ultima dose di </w:t>
            </w:r>
            <w:proofErr w:type="spellStart"/>
            <w:r w:rsidRPr="00C42B42">
              <w:t>dostarlimab</w:t>
            </w:r>
            <w:proofErr w:type="spellEnd"/>
            <w:r w:rsidRPr="00C42B42">
              <w:t xml:space="preserve"> o </w:t>
            </w:r>
            <w:proofErr w:type="spellStart"/>
            <w:r w:rsidRPr="00C42B42">
              <w:t>niraparib</w:t>
            </w:r>
            <w:proofErr w:type="spellEnd"/>
            <w:r w:rsidRPr="00C42B42">
              <w:t xml:space="preserve"> e almeno 210 giorni dopo l'ultima dose di chemioterapia.</w:t>
            </w:r>
          </w:p>
        </w:tc>
      </w:tr>
    </w:tbl>
    <w:p w14:paraId="7A4DB40E" w14:textId="77777777" w:rsidR="00CA3BA2" w:rsidRDefault="00CA3BA2" w:rsidP="005C7179">
      <w:pPr>
        <w:jc w:val="both"/>
      </w:pPr>
    </w:p>
    <w:sectPr w:rsidR="00CA3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53401"/>
    <w:multiLevelType w:val="hybridMultilevel"/>
    <w:tmpl w:val="F1005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5D15"/>
    <w:multiLevelType w:val="hybridMultilevel"/>
    <w:tmpl w:val="5A4C8784"/>
    <w:lvl w:ilvl="0" w:tplc="0410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08DA3342"/>
    <w:multiLevelType w:val="hybridMultilevel"/>
    <w:tmpl w:val="469A0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0920"/>
    <w:multiLevelType w:val="hybridMultilevel"/>
    <w:tmpl w:val="0A20B7BA"/>
    <w:lvl w:ilvl="0" w:tplc="025263F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87A56"/>
    <w:multiLevelType w:val="hybridMultilevel"/>
    <w:tmpl w:val="EB2A3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33C7"/>
    <w:multiLevelType w:val="hybridMultilevel"/>
    <w:tmpl w:val="E02CA3E2"/>
    <w:lvl w:ilvl="0" w:tplc="B4C8D096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2225"/>
    <w:multiLevelType w:val="hybridMultilevel"/>
    <w:tmpl w:val="3CA29A74"/>
    <w:lvl w:ilvl="0" w:tplc="53D69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0D76DC"/>
    <w:multiLevelType w:val="hybridMultilevel"/>
    <w:tmpl w:val="8F3EE8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13FD6"/>
    <w:multiLevelType w:val="hybridMultilevel"/>
    <w:tmpl w:val="DE68BB70"/>
    <w:lvl w:ilvl="0" w:tplc="3634D2B6">
      <w:start w:val="2"/>
      <w:numFmt w:val="bullet"/>
      <w:lvlText w:val="-"/>
      <w:lvlJc w:val="left"/>
      <w:pPr>
        <w:ind w:left="146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0" w15:restartNumberingAfterBreak="0">
    <w:nsid w:val="41B214EC"/>
    <w:multiLevelType w:val="hybridMultilevel"/>
    <w:tmpl w:val="BE90511C"/>
    <w:lvl w:ilvl="0" w:tplc="0410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1" w15:restartNumberingAfterBreak="0">
    <w:nsid w:val="6E6D152C"/>
    <w:multiLevelType w:val="hybridMultilevel"/>
    <w:tmpl w:val="FEEAE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A018B"/>
    <w:multiLevelType w:val="hybridMultilevel"/>
    <w:tmpl w:val="A59A81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A2"/>
    <w:rsid w:val="00003963"/>
    <w:rsid w:val="00302BD6"/>
    <w:rsid w:val="005C7179"/>
    <w:rsid w:val="00625463"/>
    <w:rsid w:val="006E6D43"/>
    <w:rsid w:val="007C23EE"/>
    <w:rsid w:val="007E07F9"/>
    <w:rsid w:val="00842AE2"/>
    <w:rsid w:val="0085221F"/>
    <w:rsid w:val="009C55ED"/>
    <w:rsid w:val="00BB7752"/>
    <w:rsid w:val="00CA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80A"/>
  <w15:chartTrackingRefBased/>
  <w15:docId w15:val="{30CF48B6-8BB8-4312-9076-FE4127FB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3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625463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1"/>
    <w:locked/>
    <w:rsid w:val="009C55ED"/>
  </w:style>
  <w:style w:type="character" w:customStyle="1" w:styleId="CorpodeltestoCarattere">
    <w:name w:val="Corpo del testo Carattere"/>
    <w:rsid w:val="009C55ED"/>
    <w:rPr>
      <w:rFonts w:eastAsia="Times New Roman"/>
      <w:b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di giacomo</dc:creator>
  <cp:keywords/>
  <dc:description/>
  <cp:lastModifiedBy>Serena Giolitto</cp:lastModifiedBy>
  <cp:revision>2</cp:revision>
  <dcterms:created xsi:type="dcterms:W3CDTF">2023-02-15T10:57:00Z</dcterms:created>
  <dcterms:modified xsi:type="dcterms:W3CDTF">2023-02-15T10:57:00Z</dcterms:modified>
</cp:coreProperties>
</file>